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A0" w:rsidRDefault="00A959A0" w:rsidP="00012764">
      <w:pPr>
        <w:spacing w:after="0"/>
        <w:jc w:val="center"/>
        <w:rPr>
          <w:rFonts w:ascii="Arial" w:hAnsi="Arial" w:cs="Arial"/>
          <w:b/>
          <w:bCs/>
          <w:sz w:val="40"/>
          <w:szCs w:val="40"/>
        </w:rPr>
      </w:pPr>
    </w:p>
    <w:p w:rsidR="000020CC" w:rsidRDefault="000020CC" w:rsidP="00012764">
      <w:pPr>
        <w:spacing w:after="0"/>
        <w:jc w:val="center"/>
        <w:rPr>
          <w:rFonts w:ascii="Arial" w:hAnsi="Arial" w:cs="Arial"/>
          <w:b/>
          <w:bCs/>
          <w:sz w:val="40"/>
          <w:szCs w:val="40"/>
        </w:rPr>
      </w:pPr>
      <w:r>
        <w:rPr>
          <w:rFonts w:ascii="Arial" w:hAnsi="Arial" w:cs="Arial"/>
          <w:b/>
          <w:bCs/>
          <w:sz w:val="40"/>
          <w:szCs w:val="40"/>
        </w:rPr>
        <w:t>The Legislature’s</w:t>
      </w:r>
      <w:r w:rsidR="00F625EF" w:rsidRPr="00F94B94">
        <w:rPr>
          <w:rFonts w:ascii="Arial" w:hAnsi="Arial" w:cs="Arial"/>
          <w:b/>
          <w:bCs/>
          <w:sz w:val="40"/>
          <w:szCs w:val="40"/>
        </w:rPr>
        <w:t xml:space="preserve"> Version </w:t>
      </w:r>
    </w:p>
    <w:p w:rsidR="000020CC" w:rsidRPr="000020CC" w:rsidRDefault="00F625EF" w:rsidP="00012764">
      <w:pPr>
        <w:spacing w:after="0"/>
        <w:jc w:val="center"/>
        <w:rPr>
          <w:rFonts w:ascii="Arial" w:hAnsi="Arial" w:cs="Arial"/>
          <w:b/>
          <w:bCs/>
          <w:i/>
          <w:iCs/>
          <w:sz w:val="32"/>
          <w:szCs w:val="32"/>
        </w:rPr>
      </w:pPr>
      <w:r w:rsidRPr="000020CC">
        <w:rPr>
          <w:rFonts w:ascii="Arial" w:hAnsi="Arial" w:cs="Arial"/>
          <w:b/>
          <w:bCs/>
          <w:i/>
          <w:iCs/>
          <w:sz w:val="32"/>
          <w:szCs w:val="32"/>
        </w:rPr>
        <w:t xml:space="preserve">of the </w:t>
      </w:r>
    </w:p>
    <w:p w:rsidR="00F625EF" w:rsidRDefault="000020CC" w:rsidP="00012764">
      <w:pPr>
        <w:spacing w:after="0"/>
        <w:jc w:val="center"/>
        <w:rPr>
          <w:rFonts w:ascii="Arial" w:hAnsi="Arial" w:cs="Arial"/>
          <w:b/>
          <w:bCs/>
          <w:sz w:val="40"/>
          <w:szCs w:val="40"/>
        </w:rPr>
      </w:pPr>
      <w:r>
        <w:rPr>
          <w:rFonts w:ascii="Arial" w:hAnsi="Arial" w:cs="Arial"/>
          <w:b/>
          <w:bCs/>
          <w:sz w:val="40"/>
          <w:szCs w:val="40"/>
        </w:rPr>
        <w:t xml:space="preserve">2020-21 State </w:t>
      </w:r>
      <w:r w:rsidR="00F625EF" w:rsidRPr="00F94B94">
        <w:rPr>
          <w:rFonts w:ascii="Arial" w:hAnsi="Arial" w:cs="Arial"/>
          <w:b/>
          <w:bCs/>
          <w:sz w:val="40"/>
          <w:szCs w:val="40"/>
        </w:rPr>
        <w:t>Budget</w:t>
      </w:r>
    </w:p>
    <w:p w:rsidR="004E0938" w:rsidRDefault="004E0938" w:rsidP="00012764">
      <w:pPr>
        <w:spacing w:after="0"/>
        <w:jc w:val="center"/>
        <w:rPr>
          <w:rFonts w:ascii="Arial" w:hAnsi="Arial" w:cs="Arial"/>
          <w:b/>
          <w:bCs/>
          <w:sz w:val="40"/>
          <w:szCs w:val="40"/>
        </w:rPr>
      </w:pPr>
    </w:p>
    <w:p w:rsidR="004E0938" w:rsidRPr="00F94B94" w:rsidRDefault="004E0938" w:rsidP="00012764">
      <w:pPr>
        <w:spacing w:after="0"/>
        <w:jc w:val="center"/>
        <w:rPr>
          <w:rFonts w:ascii="Arial" w:hAnsi="Arial" w:cs="Arial"/>
          <w:b/>
          <w:bCs/>
          <w:sz w:val="40"/>
          <w:szCs w:val="40"/>
        </w:rPr>
      </w:pPr>
      <w:r>
        <w:rPr>
          <w:rFonts w:ascii="Arial" w:hAnsi="Arial" w:cs="Arial"/>
          <w:b/>
          <w:bCs/>
          <w:sz w:val="40"/>
          <w:szCs w:val="40"/>
        </w:rPr>
        <w:t>Summary</w:t>
      </w:r>
    </w:p>
    <w:p w:rsidR="00A959A0" w:rsidRDefault="00A959A0" w:rsidP="00012764">
      <w:pPr>
        <w:spacing w:after="0"/>
        <w:rPr>
          <w:rFonts w:ascii="Arial" w:hAnsi="Arial" w:cs="Arial"/>
          <w:sz w:val="24"/>
          <w:szCs w:val="24"/>
        </w:rPr>
      </w:pPr>
    </w:p>
    <w:p w:rsidR="002D372C" w:rsidRPr="00F625EF" w:rsidRDefault="002D372C" w:rsidP="00012764">
      <w:pPr>
        <w:spacing w:after="0"/>
        <w:rPr>
          <w:rFonts w:ascii="Arial" w:hAnsi="Arial" w:cs="Arial"/>
          <w:sz w:val="24"/>
          <w:szCs w:val="24"/>
        </w:rPr>
      </w:pPr>
    </w:p>
    <w:p w:rsidR="004E0938" w:rsidRDefault="004E0938" w:rsidP="00012764">
      <w:pPr>
        <w:spacing w:after="0"/>
        <w:rPr>
          <w:rFonts w:ascii="Arial" w:hAnsi="Arial" w:cs="Arial"/>
          <w:sz w:val="24"/>
          <w:szCs w:val="24"/>
        </w:rPr>
      </w:pPr>
      <w:r>
        <w:rPr>
          <w:rFonts w:ascii="Arial" w:hAnsi="Arial" w:cs="Arial"/>
          <w:sz w:val="24"/>
          <w:szCs w:val="24"/>
        </w:rPr>
        <w:t xml:space="preserve">Unprecedented for this stage of the budget process, the Assembly and Senate are in agreement on the State Budget for 2020-21.  </w:t>
      </w:r>
    </w:p>
    <w:p w:rsidR="004E0938" w:rsidRDefault="004E0938" w:rsidP="00012764">
      <w:pPr>
        <w:spacing w:after="0"/>
        <w:rPr>
          <w:rFonts w:ascii="Arial" w:hAnsi="Arial" w:cs="Arial"/>
          <w:sz w:val="24"/>
          <w:szCs w:val="24"/>
        </w:rPr>
      </w:pPr>
    </w:p>
    <w:p w:rsidR="00392DB9" w:rsidRDefault="004E0938" w:rsidP="00012764">
      <w:pPr>
        <w:spacing w:after="0"/>
        <w:rPr>
          <w:rFonts w:ascii="Arial" w:hAnsi="Arial" w:cs="Arial"/>
          <w:sz w:val="24"/>
          <w:szCs w:val="24"/>
        </w:rPr>
      </w:pPr>
      <w:r>
        <w:rPr>
          <w:rFonts w:ascii="Arial" w:hAnsi="Arial" w:cs="Arial"/>
          <w:sz w:val="24"/>
          <w:szCs w:val="24"/>
        </w:rPr>
        <w:t xml:space="preserve">The agreement responsibly closes the $54 billion budget shortfall by following the same </w:t>
      </w:r>
      <w:r w:rsidR="001243AD">
        <w:rPr>
          <w:rFonts w:ascii="Arial" w:hAnsi="Arial" w:cs="Arial"/>
          <w:sz w:val="24"/>
          <w:szCs w:val="24"/>
        </w:rPr>
        <w:t xml:space="preserve">reasonable </w:t>
      </w:r>
      <w:r>
        <w:rPr>
          <w:rFonts w:ascii="Arial" w:hAnsi="Arial" w:cs="Arial"/>
          <w:sz w:val="24"/>
          <w:szCs w:val="24"/>
        </w:rPr>
        <w:t xml:space="preserve">framework set forth in the Governor’s May Revision, with a mix of </w:t>
      </w:r>
      <w:r w:rsidR="00A959A0">
        <w:rPr>
          <w:rFonts w:ascii="Arial" w:hAnsi="Arial" w:cs="Arial"/>
          <w:sz w:val="24"/>
          <w:szCs w:val="24"/>
        </w:rPr>
        <w:t>spending reductions, temporary new revenues, borrowing/transfers/deferrals, existing federal funds, reserves, and anticipated additional federal funds/trigger solutions.</w:t>
      </w:r>
      <w:r w:rsidR="00392DB9">
        <w:rPr>
          <w:rFonts w:ascii="Arial" w:hAnsi="Arial" w:cs="Arial"/>
          <w:sz w:val="24"/>
          <w:szCs w:val="24"/>
        </w:rPr>
        <w:t xml:space="preserve">  Closing the differences between the Legislative Version and the May Revision proposal </w:t>
      </w:r>
      <w:r w:rsidR="001243AD">
        <w:rPr>
          <w:rFonts w:ascii="Arial" w:hAnsi="Arial" w:cs="Arial"/>
          <w:sz w:val="24"/>
          <w:szCs w:val="24"/>
        </w:rPr>
        <w:t>should be relatively easier compared with typical years.</w:t>
      </w:r>
    </w:p>
    <w:p w:rsidR="00F625EF" w:rsidRPr="00F625EF" w:rsidRDefault="00F625EF" w:rsidP="00012764">
      <w:pPr>
        <w:spacing w:after="0"/>
        <w:rPr>
          <w:rFonts w:ascii="Arial" w:hAnsi="Arial" w:cs="Arial"/>
          <w:sz w:val="24"/>
          <w:szCs w:val="24"/>
        </w:rPr>
      </w:pPr>
    </w:p>
    <w:p w:rsidR="003C0FD4" w:rsidRDefault="00D76E13" w:rsidP="00012764">
      <w:pPr>
        <w:spacing w:after="0"/>
        <w:rPr>
          <w:rFonts w:ascii="Arial" w:hAnsi="Arial" w:cs="Arial"/>
          <w:sz w:val="24"/>
          <w:szCs w:val="24"/>
        </w:rPr>
      </w:pPr>
      <w:r>
        <w:rPr>
          <w:rFonts w:ascii="Arial" w:hAnsi="Arial" w:cs="Arial"/>
          <w:sz w:val="24"/>
          <w:szCs w:val="24"/>
        </w:rPr>
        <w:t xml:space="preserve">The </w:t>
      </w:r>
      <w:r w:rsidR="00A959A0">
        <w:rPr>
          <w:rFonts w:ascii="Arial" w:hAnsi="Arial" w:cs="Arial"/>
          <w:sz w:val="24"/>
          <w:szCs w:val="24"/>
        </w:rPr>
        <w:t xml:space="preserve">Legislature’s </w:t>
      </w:r>
      <w:r>
        <w:rPr>
          <w:rFonts w:ascii="Arial" w:hAnsi="Arial" w:cs="Arial"/>
          <w:sz w:val="24"/>
          <w:szCs w:val="24"/>
        </w:rPr>
        <w:t xml:space="preserve">Versions </w:t>
      </w:r>
      <w:r w:rsidR="00A959A0">
        <w:rPr>
          <w:rFonts w:ascii="Arial" w:hAnsi="Arial" w:cs="Arial"/>
          <w:sz w:val="24"/>
          <w:szCs w:val="24"/>
        </w:rPr>
        <w:t>contains</w:t>
      </w:r>
      <w:r w:rsidR="008A0471">
        <w:rPr>
          <w:rFonts w:ascii="Arial" w:hAnsi="Arial" w:cs="Arial"/>
          <w:sz w:val="24"/>
          <w:szCs w:val="24"/>
        </w:rPr>
        <w:t xml:space="preserve"> total reserves </w:t>
      </w:r>
      <w:r w:rsidR="003D2345">
        <w:rPr>
          <w:rFonts w:ascii="Arial" w:hAnsi="Arial" w:cs="Arial"/>
          <w:sz w:val="24"/>
          <w:szCs w:val="24"/>
        </w:rPr>
        <w:t>of</w:t>
      </w:r>
      <w:r w:rsidR="008A0471">
        <w:rPr>
          <w:rFonts w:ascii="Arial" w:hAnsi="Arial" w:cs="Arial"/>
          <w:sz w:val="24"/>
          <w:szCs w:val="24"/>
        </w:rPr>
        <w:t xml:space="preserve"> $</w:t>
      </w:r>
      <w:r w:rsidR="003C0FD4">
        <w:rPr>
          <w:rFonts w:ascii="Arial" w:hAnsi="Arial" w:cs="Arial"/>
          <w:sz w:val="24"/>
          <w:szCs w:val="24"/>
        </w:rPr>
        <w:t>11.</w:t>
      </w:r>
      <w:r w:rsidR="000020CC">
        <w:rPr>
          <w:rFonts w:ascii="Arial" w:hAnsi="Arial" w:cs="Arial"/>
          <w:sz w:val="24"/>
          <w:szCs w:val="24"/>
        </w:rPr>
        <w:t>8</w:t>
      </w:r>
      <w:r w:rsidR="006D7C3D">
        <w:rPr>
          <w:rFonts w:ascii="Arial" w:hAnsi="Arial" w:cs="Arial"/>
          <w:sz w:val="24"/>
          <w:szCs w:val="24"/>
        </w:rPr>
        <w:t xml:space="preserve"> </w:t>
      </w:r>
      <w:r w:rsidR="008A0471">
        <w:rPr>
          <w:rFonts w:ascii="Arial" w:hAnsi="Arial" w:cs="Arial"/>
          <w:sz w:val="24"/>
          <w:szCs w:val="24"/>
        </w:rPr>
        <w:t xml:space="preserve">billion, including: </w:t>
      </w:r>
    </w:p>
    <w:p w:rsidR="003C0FD4" w:rsidRDefault="003C0FD4" w:rsidP="00012764">
      <w:pPr>
        <w:spacing w:after="0"/>
        <w:rPr>
          <w:rFonts w:ascii="Arial" w:hAnsi="Arial" w:cs="Arial"/>
          <w:sz w:val="24"/>
          <w:szCs w:val="24"/>
        </w:rPr>
      </w:pPr>
    </w:p>
    <w:p w:rsidR="003C0FD4" w:rsidRDefault="008A0471" w:rsidP="00012764">
      <w:pPr>
        <w:pStyle w:val="ListParagraph"/>
        <w:numPr>
          <w:ilvl w:val="0"/>
          <w:numId w:val="12"/>
        </w:numPr>
        <w:spacing w:after="0"/>
        <w:rPr>
          <w:rFonts w:ascii="Arial" w:hAnsi="Arial" w:cs="Arial"/>
          <w:sz w:val="24"/>
          <w:szCs w:val="24"/>
        </w:rPr>
      </w:pPr>
      <w:r w:rsidRPr="003C0FD4">
        <w:rPr>
          <w:rFonts w:ascii="Arial" w:hAnsi="Arial" w:cs="Arial"/>
          <w:sz w:val="24"/>
          <w:szCs w:val="24"/>
        </w:rPr>
        <w:t>$2.</w:t>
      </w:r>
      <w:r w:rsidR="000020CC">
        <w:rPr>
          <w:rFonts w:ascii="Arial" w:hAnsi="Arial" w:cs="Arial"/>
          <w:sz w:val="24"/>
          <w:szCs w:val="24"/>
        </w:rPr>
        <w:t>6</w:t>
      </w:r>
      <w:r w:rsidRPr="003C0FD4">
        <w:rPr>
          <w:rFonts w:ascii="Arial" w:hAnsi="Arial" w:cs="Arial"/>
          <w:sz w:val="24"/>
          <w:szCs w:val="24"/>
        </w:rPr>
        <w:t xml:space="preserve"> billion in the Regular Reserve</w:t>
      </w:r>
      <w:r w:rsidR="000020CC">
        <w:rPr>
          <w:rFonts w:ascii="Arial" w:hAnsi="Arial" w:cs="Arial"/>
          <w:sz w:val="24"/>
          <w:szCs w:val="24"/>
        </w:rPr>
        <w:t>, including a $700 million COVID-19 Set-aside</w:t>
      </w:r>
      <w:r w:rsidRPr="003C0FD4">
        <w:rPr>
          <w:rFonts w:ascii="Arial" w:hAnsi="Arial" w:cs="Arial"/>
          <w:sz w:val="24"/>
          <w:szCs w:val="24"/>
        </w:rPr>
        <w:t xml:space="preserve">; </w:t>
      </w:r>
    </w:p>
    <w:p w:rsidR="003C0FD4" w:rsidRDefault="008A0471" w:rsidP="00012764">
      <w:pPr>
        <w:pStyle w:val="ListParagraph"/>
        <w:numPr>
          <w:ilvl w:val="0"/>
          <w:numId w:val="12"/>
        </w:numPr>
        <w:spacing w:after="0"/>
        <w:rPr>
          <w:rFonts w:ascii="Arial" w:hAnsi="Arial" w:cs="Arial"/>
          <w:sz w:val="24"/>
          <w:szCs w:val="24"/>
        </w:rPr>
      </w:pPr>
      <w:r w:rsidRPr="003C0FD4">
        <w:rPr>
          <w:rFonts w:ascii="Arial" w:hAnsi="Arial" w:cs="Arial"/>
          <w:sz w:val="24"/>
          <w:szCs w:val="24"/>
        </w:rPr>
        <w:t xml:space="preserve">$900 million in the Safety Net Reserve; and </w:t>
      </w:r>
    </w:p>
    <w:p w:rsidR="00026B3C" w:rsidRDefault="008A0471" w:rsidP="00012764">
      <w:pPr>
        <w:pStyle w:val="ListParagraph"/>
        <w:numPr>
          <w:ilvl w:val="0"/>
          <w:numId w:val="12"/>
        </w:numPr>
        <w:spacing w:after="0"/>
        <w:rPr>
          <w:rFonts w:ascii="Arial" w:hAnsi="Arial" w:cs="Arial"/>
          <w:sz w:val="24"/>
          <w:szCs w:val="24"/>
        </w:rPr>
      </w:pPr>
      <w:r w:rsidRPr="003C0FD4">
        <w:rPr>
          <w:rFonts w:ascii="Arial" w:hAnsi="Arial" w:cs="Arial"/>
          <w:sz w:val="24"/>
          <w:szCs w:val="24"/>
        </w:rPr>
        <w:t xml:space="preserve">$8.35 billion in the Rainy Day Fund. </w:t>
      </w:r>
    </w:p>
    <w:p w:rsidR="00367BBA" w:rsidRDefault="00367BBA" w:rsidP="00367BBA">
      <w:pPr>
        <w:spacing w:after="0"/>
        <w:rPr>
          <w:rFonts w:ascii="Arial" w:hAnsi="Arial" w:cs="Arial"/>
          <w:sz w:val="24"/>
          <w:szCs w:val="24"/>
        </w:rPr>
      </w:pPr>
    </w:p>
    <w:p w:rsidR="00367BBA" w:rsidRDefault="00367BBA" w:rsidP="00367BBA">
      <w:pPr>
        <w:spacing w:after="0"/>
        <w:rPr>
          <w:rFonts w:ascii="Arial" w:hAnsi="Arial" w:cs="Arial"/>
          <w:sz w:val="24"/>
          <w:szCs w:val="24"/>
        </w:rPr>
      </w:pPr>
      <w:r>
        <w:rPr>
          <w:rFonts w:ascii="Arial" w:hAnsi="Arial" w:cs="Arial"/>
          <w:sz w:val="24"/>
          <w:szCs w:val="24"/>
        </w:rPr>
        <w:t xml:space="preserve">The Legislature’s Version </w:t>
      </w:r>
      <w:r w:rsidR="00A959A0">
        <w:rPr>
          <w:rFonts w:ascii="Arial" w:hAnsi="Arial" w:cs="Arial"/>
          <w:sz w:val="24"/>
          <w:szCs w:val="24"/>
        </w:rPr>
        <w:t>anticipates</w:t>
      </w:r>
      <w:r>
        <w:rPr>
          <w:rFonts w:ascii="Arial" w:hAnsi="Arial" w:cs="Arial"/>
          <w:sz w:val="24"/>
          <w:szCs w:val="24"/>
        </w:rPr>
        <w:t xml:space="preserve"> $14 billion of additional federal support.  If the federal support does</w:t>
      </w:r>
      <w:r w:rsidR="00432550">
        <w:rPr>
          <w:rFonts w:ascii="Arial" w:hAnsi="Arial" w:cs="Arial"/>
          <w:sz w:val="24"/>
          <w:szCs w:val="24"/>
        </w:rPr>
        <w:t xml:space="preserve"> not</w:t>
      </w:r>
      <w:r>
        <w:rPr>
          <w:rFonts w:ascii="Arial" w:hAnsi="Arial" w:cs="Arial"/>
          <w:sz w:val="24"/>
          <w:szCs w:val="24"/>
        </w:rPr>
        <w:t xml:space="preserve"> </w:t>
      </w:r>
      <w:r w:rsidR="001243AD">
        <w:rPr>
          <w:rFonts w:ascii="Arial" w:hAnsi="Arial" w:cs="Arial"/>
          <w:sz w:val="24"/>
          <w:szCs w:val="24"/>
        </w:rPr>
        <w:t>materialize</w:t>
      </w:r>
      <w:r>
        <w:rPr>
          <w:rFonts w:ascii="Arial" w:hAnsi="Arial" w:cs="Arial"/>
          <w:sz w:val="24"/>
          <w:szCs w:val="24"/>
        </w:rPr>
        <w:t>, then trigger solutions take effect.  These solutions are listed later in this summary.</w:t>
      </w:r>
    </w:p>
    <w:p w:rsidR="00367BBA" w:rsidRDefault="00367BBA" w:rsidP="00367BBA">
      <w:pPr>
        <w:spacing w:after="0"/>
        <w:rPr>
          <w:rFonts w:ascii="Arial" w:hAnsi="Arial" w:cs="Arial"/>
          <w:sz w:val="24"/>
          <w:szCs w:val="24"/>
        </w:rPr>
      </w:pPr>
    </w:p>
    <w:p w:rsidR="00367BBA" w:rsidRDefault="00367BBA" w:rsidP="00367BBA">
      <w:pPr>
        <w:spacing w:after="0"/>
        <w:rPr>
          <w:rFonts w:ascii="Arial" w:hAnsi="Arial" w:cs="Arial"/>
          <w:sz w:val="24"/>
          <w:szCs w:val="24"/>
        </w:rPr>
      </w:pPr>
      <w:r>
        <w:rPr>
          <w:rFonts w:ascii="Arial" w:hAnsi="Arial" w:cs="Arial"/>
          <w:sz w:val="24"/>
          <w:szCs w:val="24"/>
        </w:rPr>
        <w:t>If the</w:t>
      </w:r>
      <w:r w:rsidR="00A959A0">
        <w:rPr>
          <w:rFonts w:ascii="Arial" w:hAnsi="Arial" w:cs="Arial"/>
          <w:sz w:val="24"/>
          <w:szCs w:val="24"/>
        </w:rPr>
        <w:t xml:space="preserve"> anticipated</w:t>
      </w:r>
      <w:r>
        <w:rPr>
          <w:rFonts w:ascii="Arial" w:hAnsi="Arial" w:cs="Arial"/>
          <w:sz w:val="24"/>
          <w:szCs w:val="24"/>
        </w:rPr>
        <w:t xml:space="preserve"> federal funds do not arrive, and the trigger solutions take effect, the total reserves are $7.5 billion, including:</w:t>
      </w:r>
    </w:p>
    <w:p w:rsidR="00367BBA" w:rsidRDefault="00367BBA" w:rsidP="00367BBA">
      <w:pPr>
        <w:spacing w:after="0"/>
        <w:rPr>
          <w:rFonts w:ascii="Arial" w:hAnsi="Arial" w:cs="Arial"/>
          <w:sz w:val="24"/>
          <w:szCs w:val="24"/>
        </w:rPr>
      </w:pPr>
    </w:p>
    <w:p w:rsidR="00367BBA" w:rsidRDefault="00367BBA" w:rsidP="00367BBA">
      <w:pPr>
        <w:pStyle w:val="ListParagraph"/>
        <w:numPr>
          <w:ilvl w:val="0"/>
          <w:numId w:val="18"/>
        </w:numPr>
        <w:spacing w:after="0"/>
        <w:rPr>
          <w:rFonts w:ascii="Arial" w:hAnsi="Arial" w:cs="Arial"/>
          <w:sz w:val="24"/>
          <w:szCs w:val="24"/>
        </w:rPr>
      </w:pPr>
      <w:r>
        <w:rPr>
          <w:rFonts w:ascii="Arial" w:hAnsi="Arial" w:cs="Arial"/>
          <w:sz w:val="24"/>
          <w:szCs w:val="24"/>
        </w:rPr>
        <w:t>$1 billion in the Regular Reserve, including a $700 million COVIC-19 Set-aside; and</w:t>
      </w:r>
    </w:p>
    <w:p w:rsidR="00367BBA" w:rsidRDefault="00367BBA" w:rsidP="00367BBA">
      <w:pPr>
        <w:pStyle w:val="ListParagraph"/>
        <w:numPr>
          <w:ilvl w:val="0"/>
          <w:numId w:val="18"/>
        </w:numPr>
        <w:spacing w:after="0"/>
        <w:rPr>
          <w:rFonts w:ascii="Arial" w:hAnsi="Arial" w:cs="Arial"/>
          <w:sz w:val="24"/>
          <w:szCs w:val="24"/>
        </w:rPr>
      </w:pPr>
      <w:r>
        <w:rPr>
          <w:rFonts w:ascii="Arial" w:hAnsi="Arial" w:cs="Arial"/>
          <w:sz w:val="24"/>
          <w:szCs w:val="24"/>
        </w:rPr>
        <w:t>$6.5 billion in the Rainy Day Fund.</w:t>
      </w:r>
    </w:p>
    <w:p w:rsidR="00367BBA" w:rsidRDefault="00367BBA" w:rsidP="00367BBA">
      <w:pPr>
        <w:spacing w:after="0"/>
        <w:ind w:left="360"/>
        <w:rPr>
          <w:rFonts w:ascii="Arial" w:hAnsi="Arial" w:cs="Arial"/>
          <w:sz w:val="24"/>
          <w:szCs w:val="24"/>
        </w:rPr>
      </w:pPr>
    </w:p>
    <w:p w:rsidR="00367BBA" w:rsidRDefault="00367BBA" w:rsidP="00367BBA">
      <w:pPr>
        <w:spacing w:after="0"/>
        <w:rPr>
          <w:rFonts w:ascii="Arial" w:hAnsi="Arial" w:cs="Arial"/>
          <w:sz w:val="24"/>
          <w:szCs w:val="24"/>
        </w:rPr>
      </w:pPr>
      <w:r>
        <w:rPr>
          <w:rFonts w:ascii="Arial" w:hAnsi="Arial" w:cs="Arial"/>
          <w:sz w:val="24"/>
          <w:szCs w:val="24"/>
        </w:rPr>
        <w:t xml:space="preserve">In addition, </w:t>
      </w:r>
      <w:r w:rsidR="00A959A0">
        <w:rPr>
          <w:rFonts w:ascii="Arial" w:hAnsi="Arial" w:cs="Arial"/>
          <w:sz w:val="24"/>
          <w:szCs w:val="24"/>
        </w:rPr>
        <w:t xml:space="preserve">the Legislature’s Version anticipates </w:t>
      </w:r>
      <w:r>
        <w:rPr>
          <w:rFonts w:ascii="Arial" w:hAnsi="Arial" w:cs="Arial"/>
          <w:sz w:val="24"/>
          <w:szCs w:val="24"/>
        </w:rPr>
        <w:t>the reser</w:t>
      </w:r>
      <w:r w:rsidR="004E0938">
        <w:rPr>
          <w:rFonts w:ascii="Arial" w:hAnsi="Arial" w:cs="Arial"/>
          <w:sz w:val="24"/>
          <w:szCs w:val="24"/>
        </w:rPr>
        <w:t xml:space="preserve">ves could grow </w:t>
      </w:r>
      <w:r w:rsidR="00A959A0">
        <w:rPr>
          <w:rFonts w:ascii="Arial" w:hAnsi="Arial" w:cs="Arial"/>
          <w:sz w:val="24"/>
          <w:szCs w:val="24"/>
        </w:rPr>
        <w:t xml:space="preserve">due to </w:t>
      </w:r>
      <w:r w:rsidR="004E0938">
        <w:rPr>
          <w:rFonts w:ascii="Arial" w:hAnsi="Arial" w:cs="Arial"/>
          <w:sz w:val="24"/>
          <w:szCs w:val="24"/>
        </w:rPr>
        <w:t xml:space="preserve">adjustments to the MCO program </w:t>
      </w:r>
      <w:r w:rsidR="00D25CB6">
        <w:rPr>
          <w:rFonts w:ascii="Arial" w:hAnsi="Arial" w:cs="Arial"/>
          <w:sz w:val="24"/>
          <w:szCs w:val="24"/>
        </w:rPr>
        <w:t>being</w:t>
      </w:r>
      <w:r w:rsidR="004E0938">
        <w:rPr>
          <w:rFonts w:ascii="Arial" w:hAnsi="Arial" w:cs="Arial"/>
          <w:sz w:val="24"/>
          <w:szCs w:val="24"/>
        </w:rPr>
        <w:t xml:space="preserve"> approved by the Legislature and </w:t>
      </w:r>
      <w:r w:rsidR="00D25CB6">
        <w:rPr>
          <w:rFonts w:ascii="Arial" w:hAnsi="Arial" w:cs="Arial"/>
          <w:sz w:val="24"/>
          <w:szCs w:val="24"/>
        </w:rPr>
        <w:t xml:space="preserve">budget savings </w:t>
      </w:r>
      <w:r w:rsidR="00392DB9">
        <w:rPr>
          <w:rFonts w:ascii="Arial" w:hAnsi="Arial" w:cs="Arial"/>
          <w:sz w:val="24"/>
          <w:szCs w:val="24"/>
        </w:rPr>
        <w:t xml:space="preserve">from compensation reduction </w:t>
      </w:r>
      <w:r w:rsidR="004E0938">
        <w:rPr>
          <w:rFonts w:ascii="Arial" w:hAnsi="Arial" w:cs="Arial"/>
          <w:sz w:val="24"/>
          <w:szCs w:val="24"/>
        </w:rPr>
        <w:t xml:space="preserve">agreements </w:t>
      </w:r>
      <w:r w:rsidR="00A959A0">
        <w:rPr>
          <w:rFonts w:ascii="Arial" w:hAnsi="Arial" w:cs="Arial"/>
          <w:sz w:val="24"/>
          <w:szCs w:val="24"/>
        </w:rPr>
        <w:t>reached through</w:t>
      </w:r>
      <w:r w:rsidR="004E0938">
        <w:rPr>
          <w:rFonts w:ascii="Arial" w:hAnsi="Arial" w:cs="Arial"/>
          <w:sz w:val="24"/>
          <w:szCs w:val="24"/>
        </w:rPr>
        <w:t xml:space="preserve"> the collective bargaining process.  </w:t>
      </w:r>
    </w:p>
    <w:p w:rsidR="00276E7F" w:rsidRPr="00012764" w:rsidRDefault="00276E7F" w:rsidP="00012764">
      <w:pPr>
        <w:spacing w:after="0"/>
        <w:rPr>
          <w:rFonts w:ascii="Arial" w:hAnsi="Arial" w:cs="Arial"/>
          <w:b/>
          <w:bCs/>
          <w:sz w:val="28"/>
          <w:szCs w:val="28"/>
          <w:u w:val="single"/>
        </w:rPr>
      </w:pPr>
      <w:r w:rsidRPr="00012764">
        <w:rPr>
          <w:rFonts w:ascii="Arial" w:hAnsi="Arial" w:cs="Arial"/>
          <w:b/>
          <w:bCs/>
          <w:sz w:val="28"/>
          <w:szCs w:val="28"/>
          <w:u w:val="single"/>
        </w:rPr>
        <w:t>Differen</w:t>
      </w:r>
      <w:r w:rsidR="00012764">
        <w:rPr>
          <w:rFonts w:ascii="Arial" w:hAnsi="Arial" w:cs="Arial"/>
          <w:b/>
          <w:bCs/>
          <w:sz w:val="28"/>
          <w:szCs w:val="28"/>
          <w:u w:val="single"/>
        </w:rPr>
        <w:t xml:space="preserve">t Trigger </w:t>
      </w:r>
      <w:r w:rsidRPr="00012764">
        <w:rPr>
          <w:rFonts w:ascii="Arial" w:hAnsi="Arial" w:cs="Arial"/>
          <w:b/>
          <w:bCs/>
          <w:sz w:val="28"/>
          <w:szCs w:val="28"/>
          <w:u w:val="single"/>
        </w:rPr>
        <w:t xml:space="preserve">Approach Between May Revision </w:t>
      </w:r>
      <w:r w:rsidR="00012764">
        <w:rPr>
          <w:rFonts w:ascii="Arial" w:hAnsi="Arial" w:cs="Arial"/>
          <w:b/>
          <w:bCs/>
          <w:sz w:val="28"/>
          <w:szCs w:val="28"/>
          <w:u w:val="single"/>
        </w:rPr>
        <w:t>&amp;</w:t>
      </w:r>
      <w:r w:rsidRPr="00012764">
        <w:rPr>
          <w:rFonts w:ascii="Arial" w:hAnsi="Arial" w:cs="Arial"/>
          <w:b/>
          <w:bCs/>
          <w:sz w:val="28"/>
          <w:szCs w:val="28"/>
          <w:u w:val="single"/>
        </w:rPr>
        <w:t xml:space="preserve"> </w:t>
      </w:r>
      <w:r w:rsidR="00A959A0">
        <w:rPr>
          <w:rFonts w:ascii="Arial" w:hAnsi="Arial" w:cs="Arial"/>
          <w:b/>
          <w:bCs/>
          <w:sz w:val="28"/>
          <w:szCs w:val="28"/>
          <w:u w:val="single"/>
        </w:rPr>
        <w:t>Legislature’s</w:t>
      </w:r>
      <w:r w:rsidRPr="00012764">
        <w:rPr>
          <w:rFonts w:ascii="Arial" w:hAnsi="Arial" w:cs="Arial"/>
          <w:b/>
          <w:bCs/>
          <w:sz w:val="28"/>
          <w:szCs w:val="28"/>
          <w:u w:val="single"/>
        </w:rPr>
        <w:t xml:space="preserve"> Version:</w:t>
      </w:r>
    </w:p>
    <w:p w:rsidR="00276E7F" w:rsidRDefault="00276E7F" w:rsidP="00012764">
      <w:pPr>
        <w:spacing w:after="0"/>
        <w:rPr>
          <w:rFonts w:ascii="Arial" w:hAnsi="Arial" w:cs="Arial"/>
          <w:sz w:val="24"/>
          <w:szCs w:val="24"/>
        </w:rPr>
      </w:pPr>
    </w:p>
    <w:p w:rsidR="00610FC2" w:rsidRDefault="00610FC2" w:rsidP="00012764">
      <w:pPr>
        <w:spacing w:after="0"/>
        <w:rPr>
          <w:rFonts w:ascii="Arial" w:hAnsi="Arial" w:cs="Arial"/>
          <w:sz w:val="24"/>
          <w:szCs w:val="24"/>
        </w:rPr>
      </w:pPr>
      <w:r>
        <w:rPr>
          <w:rFonts w:ascii="Arial" w:hAnsi="Arial" w:cs="Arial"/>
          <w:sz w:val="24"/>
          <w:szCs w:val="24"/>
        </w:rPr>
        <w:t xml:space="preserve">While both the May Revision </w:t>
      </w:r>
      <w:r w:rsidR="00F94B94">
        <w:rPr>
          <w:rFonts w:ascii="Arial" w:hAnsi="Arial" w:cs="Arial"/>
          <w:sz w:val="24"/>
          <w:szCs w:val="24"/>
        </w:rPr>
        <w:t xml:space="preserve">and the </w:t>
      </w:r>
      <w:r w:rsidR="000020CC">
        <w:rPr>
          <w:rFonts w:ascii="Arial" w:hAnsi="Arial" w:cs="Arial"/>
          <w:sz w:val="24"/>
          <w:szCs w:val="24"/>
        </w:rPr>
        <w:t>Legislature’s</w:t>
      </w:r>
      <w:r w:rsidR="00F94B94">
        <w:rPr>
          <w:rFonts w:ascii="Arial" w:hAnsi="Arial" w:cs="Arial"/>
          <w:sz w:val="24"/>
          <w:szCs w:val="24"/>
        </w:rPr>
        <w:t xml:space="preserve"> Version </w:t>
      </w:r>
      <w:r>
        <w:rPr>
          <w:rFonts w:ascii="Arial" w:hAnsi="Arial" w:cs="Arial"/>
          <w:sz w:val="24"/>
          <w:szCs w:val="24"/>
        </w:rPr>
        <w:t>contain a Federal Funds / Trigger Solutions interaction, the two versions differ in the presumed starting point and other key details of trigger solutions.</w:t>
      </w:r>
    </w:p>
    <w:p w:rsidR="00610FC2" w:rsidRDefault="00610FC2" w:rsidP="00012764">
      <w:pPr>
        <w:spacing w:after="0"/>
        <w:rPr>
          <w:rFonts w:ascii="Arial" w:hAnsi="Arial" w:cs="Arial"/>
          <w:sz w:val="24"/>
          <w:szCs w:val="24"/>
        </w:rPr>
      </w:pPr>
    </w:p>
    <w:p w:rsidR="00276E7F" w:rsidRDefault="00276E7F" w:rsidP="00012764">
      <w:pPr>
        <w:pStyle w:val="ListParagraph"/>
        <w:numPr>
          <w:ilvl w:val="0"/>
          <w:numId w:val="8"/>
        </w:numPr>
        <w:spacing w:after="0"/>
        <w:rPr>
          <w:rFonts w:ascii="Arial" w:hAnsi="Arial" w:cs="Arial"/>
          <w:sz w:val="24"/>
          <w:szCs w:val="24"/>
        </w:rPr>
      </w:pPr>
      <w:r>
        <w:rPr>
          <w:rFonts w:ascii="Arial" w:hAnsi="Arial" w:cs="Arial"/>
          <w:sz w:val="24"/>
          <w:szCs w:val="24"/>
        </w:rPr>
        <w:t>The Governor’s May Revision proposes $</w:t>
      </w:r>
      <w:r w:rsidR="0083065A">
        <w:rPr>
          <w:rFonts w:ascii="Arial" w:hAnsi="Arial" w:cs="Arial"/>
          <w:sz w:val="24"/>
          <w:szCs w:val="24"/>
        </w:rPr>
        <w:t>14</w:t>
      </w:r>
      <w:r>
        <w:rPr>
          <w:rFonts w:ascii="Arial" w:hAnsi="Arial" w:cs="Arial"/>
          <w:sz w:val="24"/>
          <w:szCs w:val="24"/>
        </w:rPr>
        <w:t xml:space="preserve"> billion in budget cuts that would take effect, but then be triggered off if Federal Funds </w:t>
      </w:r>
      <w:r w:rsidR="00D70E62">
        <w:rPr>
          <w:rFonts w:ascii="Arial" w:hAnsi="Arial" w:cs="Arial"/>
          <w:sz w:val="24"/>
          <w:szCs w:val="24"/>
        </w:rPr>
        <w:t>materialize to replace the proposed cuts.</w:t>
      </w:r>
    </w:p>
    <w:p w:rsidR="00D70E62" w:rsidRDefault="00D70E62" w:rsidP="00012764">
      <w:pPr>
        <w:pStyle w:val="ListParagraph"/>
        <w:spacing w:after="0"/>
        <w:rPr>
          <w:rFonts w:ascii="Arial" w:hAnsi="Arial" w:cs="Arial"/>
          <w:sz w:val="24"/>
          <w:szCs w:val="24"/>
        </w:rPr>
      </w:pPr>
    </w:p>
    <w:p w:rsidR="00D70E62" w:rsidRDefault="00D70E62" w:rsidP="005D68F9">
      <w:pPr>
        <w:pStyle w:val="ListParagraph"/>
        <w:numPr>
          <w:ilvl w:val="0"/>
          <w:numId w:val="8"/>
        </w:numPr>
        <w:spacing w:after="0"/>
        <w:rPr>
          <w:rFonts w:ascii="Arial" w:hAnsi="Arial" w:cs="Arial"/>
          <w:sz w:val="24"/>
          <w:szCs w:val="24"/>
        </w:rPr>
      </w:pPr>
      <w:r w:rsidRPr="00A959A0">
        <w:rPr>
          <w:rFonts w:ascii="Arial" w:hAnsi="Arial" w:cs="Arial"/>
          <w:sz w:val="24"/>
          <w:szCs w:val="24"/>
        </w:rPr>
        <w:t>The</w:t>
      </w:r>
      <w:r w:rsidR="000020CC" w:rsidRPr="00A959A0">
        <w:rPr>
          <w:rFonts w:ascii="Arial" w:hAnsi="Arial" w:cs="Arial"/>
          <w:sz w:val="24"/>
          <w:szCs w:val="24"/>
        </w:rPr>
        <w:t xml:space="preserve"> </w:t>
      </w:r>
      <w:r w:rsidR="00A959A0" w:rsidRPr="00A959A0">
        <w:rPr>
          <w:rFonts w:ascii="Arial" w:hAnsi="Arial" w:cs="Arial"/>
          <w:sz w:val="24"/>
          <w:szCs w:val="24"/>
        </w:rPr>
        <w:t>Legislature’s</w:t>
      </w:r>
      <w:r w:rsidRPr="00A959A0">
        <w:rPr>
          <w:rFonts w:ascii="Arial" w:hAnsi="Arial" w:cs="Arial"/>
          <w:sz w:val="24"/>
          <w:szCs w:val="24"/>
        </w:rPr>
        <w:t xml:space="preserve"> Version flips the presumption, and instead </w:t>
      </w:r>
      <w:r w:rsidR="00A959A0" w:rsidRPr="00A959A0">
        <w:rPr>
          <w:rFonts w:ascii="Arial" w:hAnsi="Arial" w:cs="Arial"/>
          <w:sz w:val="24"/>
          <w:szCs w:val="24"/>
        </w:rPr>
        <w:t xml:space="preserve">includes the anticipated federal funds in the budget, but then establishes trigger solutions that take effect should the federal funds not materialize. </w:t>
      </w:r>
      <w:r w:rsidRPr="00A959A0">
        <w:rPr>
          <w:rFonts w:ascii="Arial" w:hAnsi="Arial" w:cs="Arial"/>
          <w:sz w:val="24"/>
          <w:szCs w:val="24"/>
        </w:rPr>
        <w:t xml:space="preserve"> </w:t>
      </w:r>
    </w:p>
    <w:p w:rsidR="00A959A0" w:rsidRPr="00A959A0" w:rsidRDefault="00A959A0" w:rsidP="00A959A0">
      <w:pPr>
        <w:spacing w:after="0"/>
        <w:rPr>
          <w:rFonts w:ascii="Arial" w:hAnsi="Arial" w:cs="Arial"/>
          <w:sz w:val="24"/>
          <w:szCs w:val="24"/>
        </w:rPr>
      </w:pPr>
    </w:p>
    <w:p w:rsidR="00D70E62" w:rsidRDefault="00D70E62" w:rsidP="00012764">
      <w:pPr>
        <w:pStyle w:val="ListParagraph"/>
        <w:numPr>
          <w:ilvl w:val="1"/>
          <w:numId w:val="8"/>
        </w:numPr>
        <w:spacing w:after="0"/>
        <w:rPr>
          <w:rFonts w:ascii="Arial" w:hAnsi="Arial" w:cs="Arial"/>
          <w:sz w:val="24"/>
          <w:szCs w:val="24"/>
        </w:rPr>
      </w:pPr>
      <w:r>
        <w:rPr>
          <w:rFonts w:ascii="Arial" w:hAnsi="Arial" w:cs="Arial"/>
          <w:sz w:val="24"/>
          <w:szCs w:val="24"/>
        </w:rPr>
        <w:t xml:space="preserve">As discussed in more detail below, under the </w:t>
      </w:r>
      <w:r w:rsidR="00362CE7">
        <w:rPr>
          <w:rFonts w:ascii="Arial" w:hAnsi="Arial" w:cs="Arial"/>
          <w:sz w:val="24"/>
          <w:szCs w:val="24"/>
        </w:rPr>
        <w:t>Legislature’s</w:t>
      </w:r>
      <w:r>
        <w:rPr>
          <w:rFonts w:ascii="Arial" w:hAnsi="Arial" w:cs="Arial"/>
          <w:sz w:val="24"/>
          <w:szCs w:val="24"/>
        </w:rPr>
        <w:t xml:space="preserve"> Version the most draconian cuts – to schools and health and human services – are taken off the table and instead replaced with other solutions that have always been intended to be used prior to draconian cuts being implemented.</w:t>
      </w:r>
    </w:p>
    <w:p w:rsidR="00D70E62" w:rsidRDefault="00D70E62" w:rsidP="00012764">
      <w:pPr>
        <w:pStyle w:val="ListParagraph"/>
        <w:spacing w:after="0"/>
        <w:ind w:left="1440"/>
        <w:rPr>
          <w:rFonts w:ascii="Arial" w:hAnsi="Arial" w:cs="Arial"/>
          <w:sz w:val="24"/>
          <w:szCs w:val="24"/>
        </w:rPr>
      </w:pPr>
    </w:p>
    <w:p w:rsidR="00F94B94" w:rsidRDefault="00F94B94" w:rsidP="00012764">
      <w:pPr>
        <w:pStyle w:val="ListParagraph"/>
        <w:numPr>
          <w:ilvl w:val="1"/>
          <w:numId w:val="8"/>
        </w:numPr>
        <w:spacing w:after="0"/>
        <w:rPr>
          <w:rFonts w:ascii="Arial" w:hAnsi="Arial" w:cs="Arial"/>
          <w:sz w:val="24"/>
          <w:szCs w:val="24"/>
        </w:rPr>
      </w:pPr>
      <w:r>
        <w:rPr>
          <w:rFonts w:ascii="Arial" w:hAnsi="Arial" w:cs="Arial"/>
          <w:sz w:val="24"/>
          <w:szCs w:val="24"/>
        </w:rPr>
        <w:t>The trigger solutions</w:t>
      </w:r>
      <w:r w:rsidR="00CE18F9">
        <w:rPr>
          <w:rFonts w:ascii="Arial" w:hAnsi="Arial" w:cs="Arial"/>
          <w:sz w:val="24"/>
          <w:szCs w:val="24"/>
        </w:rPr>
        <w:t xml:space="preserve"> </w:t>
      </w:r>
      <w:r w:rsidR="00736A93">
        <w:rPr>
          <w:rFonts w:ascii="Arial" w:hAnsi="Arial" w:cs="Arial"/>
          <w:sz w:val="24"/>
          <w:szCs w:val="24"/>
        </w:rPr>
        <w:t>effective date</w:t>
      </w:r>
      <w:r>
        <w:rPr>
          <w:rFonts w:ascii="Arial" w:hAnsi="Arial" w:cs="Arial"/>
          <w:sz w:val="24"/>
          <w:szCs w:val="24"/>
        </w:rPr>
        <w:t xml:space="preserve"> is October 1, 2020, ensuring there is time for the federal government to act to provide more relief for state and local governments.</w:t>
      </w:r>
    </w:p>
    <w:p w:rsidR="00D70E62" w:rsidRPr="00D70E62" w:rsidRDefault="00D70E62" w:rsidP="00012764">
      <w:pPr>
        <w:spacing w:after="0"/>
        <w:rPr>
          <w:rFonts w:ascii="Arial" w:hAnsi="Arial" w:cs="Arial"/>
          <w:sz w:val="24"/>
          <w:szCs w:val="24"/>
        </w:rPr>
      </w:pPr>
      <w:r w:rsidRPr="00F94B94">
        <w:rPr>
          <w:rFonts w:ascii="Arial" w:hAnsi="Arial" w:cs="Arial"/>
          <w:sz w:val="24"/>
          <w:szCs w:val="24"/>
        </w:rPr>
        <w:t xml:space="preserve">. </w:t>
      </w:r>
    </w:p>
    <w:p w:rsidR="00D70E62" w:rsidRPr="00276E7F" w:rsidRDefault="00D70E62" w:rsidP="00012764">
      <w:pPr>
        <w:pStyle w:val="ListParagraph"/>
        <w:numPr>
          <w:ilvl w:val="1"/>
          <w:numId w:val="8"/>
        </w:numPr>
        <w:spacing w:after="0"/>
        <w:rPr>
          <w:rFonts w:ascii="Arial" w:hAnsi="Arial" w:cs="Arial"/>
          <w:sz w:val="24"/>
          <w:szCs w:val="24"/>
        </w:rPr>
      </w:pPr>
      <w:r>
        <w:rPr>
          <w:rFonts w:ascii="Arial" w:hAnsi="Arial" w:cs="Arial"/>
          <w:sz w:val="24"/>
          <w:szCs w:val="24"/>
        </w:rPr>
        <w:t>While much attention has been given to the trigger cuts proposed in the May Revision, there is growing confidence that the federal government will act and the trigger solutions</w:t>
      </w:r>
      <w:r w:rsidR="00F94B94">
        <w:rPr>
          <w:rFonts w:ascii="Arial" w:hAnsi="Arial" w:cs="Arial"/>
          <w:sz w:val="24"/>
          <w:szCs w:val="24"/>
        </w:rPr>
        <w:t xml:space="preserve"> contained in the </w:t>
      </w:r>
      <w:r w:rsidR="00362CE7">
        <w:rPr>
          <w:rFonts w:ascii="Arial" w:hAnsi="Arial" w:cs="Arial"/>
          <w:sz w:val="24"/>
          <w:szCs w:val="24"/>
        </w:rPr>
        <w:t>Legislature’s</w:t>
      </w:r>
      <w:r w:rsidR="00F94B94">
        <w:rPr>
          <w:rFonts w:ascii="Arial" w:hAnsi="Arial" w:cs="Arial"/>
          <w:sz w:val="24"/>
          <w:szCs w:val="24"/>
        </w:rPr>
        <w:t xml:space="preserve"> Version</w:t>
      </w:r>
      <w:r>
        <w:rPr>
          <w:rFonts w:ascii="Arial" w:hAnsi="Arial" w:cs="Arial"/>
          <w:sz w:val="24"/>
          <w:szCs w:val="24"/>
        </w:rPr>
        <w:t xml:space="preserve"> will not be implemented.</w:t>
      </w:r>
    </w:p>
    <w:p w:rsidR="001454ED" w:rsidRPr="001243AD" w:rsidRDefault="001454ED" w:rsidP="00A9513A">
      <w:pPr>
        <w:spacing w:after="0"/>
        <w:rPr>
          <w:rFonts w:ascii="Arial" w:hAnsi="Arial" w:cs="Arial"/>
          <w:sz w:val="24"/>
          <w:szCs w:val="24"/>
        </w:rPr>
      </w:pPr>
    </w:p>
    <w:p w:rsidR="00EE49C7" w:rsidRPr="001243AD" w:rsidRDefault="00EE49C7" w:rsidP="00012764">
      <w:pPr>
        <w:spacing w:after="0"/>
        <w:rPr>
          <w:rFonts w:ascii="Arial" w:hAnsi="Arial" w:cs="Arial"/>
          <w:b/>
          <w:bCs/>
          <w:sz w:val="24"/>
          <w:szCs w:val="24"/>
          <w:u w:val="single"/>
        </w:rPr>
      </w:pPr>
    </w:p>
    <w:p w:rsidR="006C4ABB" w:rsidRPr="00012764" w:rsidRDefault="009A332B" w:rsidP="00012764">
      <w:pPr>
        <w:spacing w:after="0"/>
        <w:rPr>
          <w:rFonts w:ascii="Arial" w:hAnsi="Arial" w:cs="Arial"/>
          <w:b/>
          <w:bCs/>
          <w:sz w:val="28"/>
          <w:szCs w:val="28"/>
          <w:u w:val="single"/>
        </w:rPr>
      </w:pPr>
      <w:r w:rsidRPr="00012764">
        <w:rPr>
          <w:rFonts w:ascii="Arial" w:hAnsi="Arial" w:cs="Arial"/>
          <w:b/>
          <w:bCs/>
          <w:sz w:val="28"/>
          <w:szCs w:val="28"/>
          <w:u w:val="single"/>
        </w:rPr>
        <w:t>Major</w:t>
      </w:r>
      <w:r w:rsidR="0041589D" w:rsidRPr="00012764">
        <w:rPr>
          <w:rFonts w:ascii="Arial" w:hAnsi="Arial" w:cs="Arial"/>
          <w:b/>
          <w:bCs/>
          <w:sz w:val="28"/>
          <w:szCs w:val="28"/>
          <w:u w:val="single"/>
        </w:rPr>
        <w:t xml:space="preserve"> </w:t>
      </w:r>
      <w:r w:rsidR="006C4ABB" w:rsidRPr="00012764">
        <w:rPr>
          <w:rFonts w:ascii="Arial" w:hAnsi="Arial" w:cs="Arial"/>
          <w:b/>
          <w:bCs/>
          <w:sz w:val="28"/>
          <w:szCs w:val="28"/>
          <w:u w:val="single"/>
        </w:rPr>
        <w:t>Changes to the Governor’s Proposed Solutions:</w:t>
      </w:r>
    </w:p>
    <w:p w:rsidR="006C4ABB" w:rsidRDefault="006C4ABB" w:rsidP="00012764">
      <w:pPr>
        <w:spacing w:after="0"/>
        <w:rPr>
          <w:rFonts w:ascii="Arial" w:hAnsi="Arial" w:cs="Arial"/>
          <w:sz w:val="24"/>
          <w:szCs w:val="24"/>
        </w:rPr>
      </w:pPr>
    </w:p>
    <w:p w:rsidR="006C4ABB" w:rsidRPr="00E47A39" w:rsidRDefault="006C4ABB" w:rsidP="00012764">
      <w:pPr>
        <w:pStyle w:val="ListParagraph"/>
        <w:numPr>
          <w:ilvl w:val="0"/>
          <w:numId w:val="10"/>
        </w:numPr>
        <w:spacing w:after="0"/>
        <w:rPr>
          <w:rFonts w:ascii="Arial" w:hAnsi="Arial" w:cs="Arial"/>
          <w:i/>
          <w:iCs/>
          <w:sz w:val="24"/>
          <w:szCs w:val="24"/>
        </w:rPr>
      </w:pPr>
      <w:r w:rsidRPr="00E47A39">
        <w:rPr>
          <w:rFonts w:ascii="Arial" w:hAnsi="Arial" w:cs="Arial"/>
          <w:i/>
          <w:iCs/>
          <w:sz w:val="24"/>
          <w:szCs w:val="24"/>
        </w:rPr>
        <w:t>Reserves:</w:t>
      </w:r>
    </w:p>
    <w:p w:rsidR="006C4ABB" w:rsidRDefault="006C4ABB" w:rsidP="00012764">
      <w:pPr>
        <w:pStyle w:val="ListParagraph"/>
        <w:spacing w:after="0"/>
        <w:rPr>
          <w:rFonts w:ascii="Arial" w:hAnsi="Arial" w:cs="Arial"/>
          <w:sz w:val="24"/>
          <w:szCs w:val="24"/>
        </w:rPr>
      </w:pPr>
    </w:p>
    <w:p w:rsidR="006C4ABB" w:rsidRDefault="006C4ABB" w:rsidP="00012764">
      <w:pPr>
        <w:pStyle w:val="ListParagraph"/>
        <w:numPr>
          <w:ilvl w:val="1"/>
          <w:numId w:val="10"/>
        </w:numPr>
        <w:spacing w:after="0"/>
        <w:rPr>
          <w:rFonts w:ascii="Arial" w:hAnsi="Arial" w:cs="Arial"/>
          <w:sz w:val="24"/>
          <w:szCs w:val="24"/>
        </w:rPr>
      </w:pPr>
      <w:r>
        <w:rPr>
          <w:rFonts w:ascii="Arial" w:hAnsi="Arial" w:cs="Arial"/>
          <w:sz w:val="24"/>
          <w:szCs w:val="24"/>
        </w:rPr>
        <w:t>The Governor’s May Revision proposes to draw down $450 million from the Safety Net Reserve.</w:t>
      </w:r>
    </w:p>
    <w:p w:rsidR="006C4ABB" w:rsidRDefault="006C4ABB" w:rsidP="00012764">
      <w:pPr>
        <w:pStyle w:val="ListParagraph"/>
        <w:spacing w:after="0"/>
        <w:ind w:left="1440"/>
        <w:rPr>
          <w:rFonts w:ascii="Arial" w:hAnsi="Arial" w:cs="Arial"/>
          <w:sz w:val="24"/>
          <w:szCs w:val="24"/>
        </w:rPr>
      </w:pPr>
    </w:p>
    <w:p w:rsidR="006C4ABB" w:rsidRDefault="006C4ABB" w:rsidP="00012764">
      <w:pPr>
        <w:pStyle w:val="ListParagraph"/>
        <w:numPr>
          <w:ilvl w:val="1"/>
          <w:numId w:val="10"/>
        </w:numPr>
        <w:spacing w:after="0"/>
        <w:rPr>
          <w:rFonts w:ascii="Arial" w:hAnsi="Arial" w:cs="Arial"/>
          <w:sz w:val="24"/>
          <w:szCs w:val="24"/>
        </w:rPr>
      </w:pPr>
      <w:r>
        <w:rPr>
          <w:rFonts w:ascii="Arial" w:hAnsi="Arial" w:cs="Arial"/>
          <w:sz w:val="24"/>
          <w:szCs w:val="24"/>
        </w:rPr>
        <w:t xml:space="preserve">The </w:t>
      </w:r>
      <w:r w:rsidR="00362CE7">
        <w:rPr>
          <w:rFonts w:ascii="Arial" w:hAnsi="Arial" w:cs="Arial"/>
          <w:sz w:val="24"/>
          <w:szCs w:val="24"/>
        </w:rPr>
        <w:t>Legislature’s</w:t>
      </w:r>
      <w:r>
        <w:rPr>
          <w:rFonts w:ascii="Arial" w:hAnsi="Arial" w:cs="Arial"/>
          <w:sz w:val="24"/>
          <w:szCs w:val="24"/>
        </w:rPr>
        <w:t xml:space="preserve"> Version preserves all $900 million in the Safety Net Reserve to protect critical programs in future years.</w:t>
      </w:r>
    </w:p>
    <w:p w:rsidR="006C4ABB" w:rsidRPr="006C4ABB" w:rsidRDefault="006C4ABB" w:rsidP="00012764">
      <w:pPr>
        <w:pStyle w:val="ListParagraph"/>
        <w:spacing w:after="0"/>
        <w:rPr>
          <w:rFonts w:ascii="Arial" w:hAnsi="Arial" w:cs="Arial"/>
          <w:sz w:val="24"/>
          <w:szCs w:val="24"/>
        </w:rPr>
      </w:pPr>
    </w:p>
    <w:p w:rsidR="008F5638" w:rsidRPr="00E47A39" w:rsidRDefault="006C4ABB" w:rsidP="00012764">
      <w:pPr>
        <w:pStyle w:val="ListParagraph"/>
        <w:numPr>
          <w:ilvl w:val="0"/>
          <w:numId w:val="10"/>
        </w:numPr>
        <w:spacing w:after="0"/>
        <w:rPr>
          <w:rFonts w:ascii="Arial" w:hAnsi="Arial" w:cs="Arial"/>
          <w:i/>
          <w:iCs/>
          <w:sz w:val="24"/>
          <w:szCs w:val="24"/>
        </w:rPr>
      </w:pPr>
      <w:r w:rsidRPr="00E47A39">
        <w:rPr>
          <w:rFonts w:ascii="Arial" w:hAnsi="Arial" w:cs="Arial"/>
          <w:i/>
          <w:iCs/>
          <w:sz w:val="24"/>
          <w:szCs w:val="24"/>
        </w:rPr>
        <w:t>Borrowing/Transfers/Deferrals</w:t>
      </w:r>
      <w:r w:rsidR="008F5638" w:rsidRPr="00E47A39">
        <w:rPr>
          <w:rFonts w:ascii="Arial" w:hAnsi="Arial" w:cs="Arial"/>
          <w:i/>
          <w:iCs/>
          <w:sz w:val="24"/>
          <w:szCs w:val="24"/>
        </w:rPr>
        <w:t>, Temporary Revenues, and Existing Federal Funds are fairly consistent between the May Rev</w:t>
      </w:r>
      <w:r w:rsidR="00B128AA">
        <w:rPr>
          <w:rFonts w:ascii="Arial" w:hAnsi="Arial" w:cs="Arial"/>
          <w:i/>
          <w:iCs/>
          <w:sz w:val="24"/>
          <w:szCs w:val="24"/>
        </w:rPr>
        <w:t>i</w:t>
      </w:r>
      <w:r w:rsidR="008F5638" w:rsidRPr="00E47A39">
        <w:rPr>
          <w:rFonts w:ascii="Arial" w:hAnsi="Arial" w:cs="Arial"/>
          <w:i/>
          <w:iCs/>
          <w:sz w:val="24"/>
          <w:szCs w:val="24"/>
        </w:rPr>
        <w:t xml:space="preserve">sion and the </w:t>
      </w:r>
      <w:r w:rsidR="00362CE7">
        <w:rPr>
          <w:rFonts w:ascii="Arial" w:hAnsi="Arial" w:cs="Arial"/>
          <w:i/>
          <w:iCs/>
          <w:sz w:val="24"/>
          <w:szCs w:val="24"/>
        </w:rPr>
        <w:t>Legislature’s</w:t>
      </w:r>
      <w:r w:rsidR="008F5638" w:rsidRPr="00E47A39">
        <w:rPr>
          <w:rFonts w:ascii="Arial" w:hAnsi="Arial" w:cs="Arial"/>
          <w:i/>
          <w:iCs/>
          <w:sz w:val="24"/>
          <w:szCs w:val="24"/>
        </w:rPr>
        <w:t xml:space="preserve"> Version.</w:t>
      </w:r>
    </w:p>
    <w:p w:rsidR="008F5638" w:rsidRDefault="008F5638" w:rsidP="00012764">
      <w:pPr>
        <w:pStyle w:val="ListParagraph"/>
        <w:spacing w:after="0"/>
        <w:rPr>
          <w:rFonts w:ascii="Arial" w:hAnsi="Arial" w:cs="Arial"/>
          <w:sz w:val="24"/>
          <w:szCs w:val="24"/>
        </w:rPr>
      </w:pPr>
    </w:p>
    <w:p w:rsidR="008F5638" w:rsidRPr="00E47A39" w:rsidRDefault="008F5638" w:rsidP="00012764">
      <w:pPr>
        <w:pStyle w:val="ListParagraph"/>
        <w:numPr>
          <w:ilvl w:val="0"/>
          <w:numId w:val="10"/>
        </w:numPr>
        <w:spacing w:after="0"/>
        <w:rPr>
          <w:rFonts w:ascii="Arial" w:hAnsi="Arial" w:cs="Arial"/>
          <w:i/>
          <w:iCs/>
          <w:sz w:val="24"/>
          <w:szCs w:val="24"/>
        </w:rPr>
      </w:pPr>
      <w:r w:rsidRPr="00E47A39">
        <w:rPr>
          <w:rFonts w:ascii="Arial" w:hAnsi="Arial" w:cs="Arial"/>
          <w:i/>
          <w:iCs/>
          <w:sz w:val="24"/>
          <w:szCs w:val="24"/>
        </w:rPr>
        <w:t>Cancellations of Recent Actions and Other Reductions:</w:t>
      </w:r>
    </w:p>
    <w:p w:rsidR="008F5638" w:rsidRPr="008F5638" w:rsidRDefault="008F5638" w:rsidP="00012764">
      <w:pPr>
        <w:pStyle w:val="ListParagraph"/>
        <w:spacing w:after="0"/>
        <w:rPr>
          <w:rFonts w:ascii="Arial" w:hAnsi="Arial" w:cs="Arial"/>
          <w:sz w:val="24"/>
          <w:szCs w:val="24"/>
        </w:rPr>
      </w:pPr>
    </w:p>
    <w:p w:rsidR="00424D44" w:rsidRDefault="00424D44" w:rsidP="00012764">
      <w:pPr>
        <w:pStyle w:val="ListParagraph"/>
        <w:numPr>
          <w:ilvl w:val="1"/>
          <w:numId w:val="10"/>
        </w:numPr>
        <w:spacing w:after="0"/>
        <w:rPr>
          <w:rFonts w:ascii="Arial" w:hAnsi="Arial" w:cs="Arial"/>
          <w:sz w:val="24"/>
          <w:szCs w:val="24"/>
        </w:rPr>
      </w:pPr>
      <w:r>
        <w:rPr>
          <w:rFonts w:ascii="Arial" w:hAnsi="Arial" w:cs="Arial"/>
          <w:sz w:val="24"/>
          <w:szCs w:val="24"/>
        </w:rPr>
        <w:t xml:space="preserve">The </w:t>
      </w:r>
      <w:r w:rsidR="00EE49C7">
        <w:rPr>
          <w:rFonts w:ascii="Arial" w:hAnsi="Arial" w:cs="Arial"/>
          <w:sz w:val="24"/>
          <w:szCs w:val="24"/>
        </w:rPr>
        <w:t>Legislature’s</w:t>
      </w:r>
      <w:r>
        <w:rPr>
          <w:rFonts w:ascii="Arial" w:hAnsi="Arial" w:cs="Arial"/>
          <w:sz w:val="24"/>
          <w:szCs w:val="24"/>
        </w:rPr>
        <w:t xml:space="preserve"> Version approves the vast majority of the Governor’s proposals in this category.</w:t>
      </w:r>
    </w:p>
    <w:p w:rsidR="0041589D" w:rsidRPr="00F94B94" w:rsidRDefault="0041589D" w:rsidP="00012764">
      <w:pPr>
        <w:spacing w:after="0"/>
        <w:rPr>
          <w:rFonts w:ascii="Arial" w:hAnsi="Arial" w:cs="Arial"/>
          <w:sz w:val="24"/>
          <w:szCs w:val="24"/>
        </w:rPr>
      </w:pPr>
    </w:p>
    <w:p w:rsidR="0041589D" w:rsidRDefault="0041589D" w:rsidP="00012764">
      <w:pPr>
        <w:pStyle w:val="ListParagraph"/>
        <w:numPr>
          <w:ilvl w:val="1"/>
          <w:numId w:val="10"/>
        </w:numPr>
        <w:spacing w:after="0"/>
        <w:rPr>
          <w:rFonts w:ascii="Arial" w:hAnsi="Arial" w:cs="Arial"/>
          <w:sz w:val="24"/>
          <w:szCs w:val="24"/>
        </w:rPr>
      </w:pPr>
      <w:r>
        <w:rPr>
          <w:rFonts w:ascii="Arial" w:hAnsi="Arial" w:cs="Arial"/>
          <w:sz w:val="24"/>
          <w:szCs w:val="24"/>
        </w:rPr>
        <w:t xml:space="preserve">The </w:t>
      </w:r>
      <w:r w:rsidR="009A2DA7">
        <w:rPr>
          <w:rFonts w:ascii="Arial" w:hAnsi="Arial" w:cs="Arial"/>
          <w:sz w:val="24"/>
          <w:szCs w:val="24"/>
        </w:rPr>
        <w:t>Legislature’s</w:t>
      </w:r>
      <w:r>
        <w:rPr>
          <w:rFonts w:ascii="Arial" w:hAnsi="Arial" w:cs="Arial"/>
          <w:sz w:val="24"/>
          <w:szCs w:val="24"/>
        </w:rPr>
        <w:t xml:space="preserve"> Version rejects proposed cancellation</w:t>
      </w:r>
      <w:r w:rsidR="0056666C">
        <w:rPr>
          <w:rFonts w:ascii="Arial" w:hAnsi="Arial" w:cs="Arial"/>
          <w:sz w:val="24"/>
          <w:szCs w:val="24"/>
        </w:rPr>
        <w:t>s</w:t>
      </w:r>
      <w:r>
        <w:rPr>
          <w:rFonts w:ascii="Arial" w:hAnsi="Arial" w:cs="Arial"/>
          <w:sz w:val="24"/>
          <w:szCs w:val="24"/>
        </w:rPr>
        <w:t xml:space="preserve"> of Legislative priorities, including:</w:t>
      </w:r>
    </w:p>
    <w:p w:rsidR="0041589D" w:rsidRPr="0041589D" w:rsidRDefault="0041589D" w:rsidP="00012764">
      <w:pPr>
        <w:pStyle w:val="ListParagraph"/>
        <w:spacing w:after="0"/>
        <w:rPr>
          <w:rFonts w:ascii="Arial" w:hAnsi="Arial" w:cs="Arial"/>
          <w:sz w:val="24"/>
          <w:szCs w:val="24"/>
        </w:rPr>
      </w:pPr>
    </w:p>
    <w:p w:rsidR="0041589D" w:rsidRDefault="0041589D" w:rsidP="00012764">
      <w:pPr>
        <w:pStyle w:val="ListParagraph"/>
        <w:numPr>
          <w:ilvl w:val="2"/>
          <w:numId w:val="10"/>
        </w:numPr>
        <w:spacing w:after="0"/>
        <w:rPr>
          <w:rFonts w:ascii="Arial" w:hAnsi="Arial" w:cs="Arial"/>
          <w:sz w:val="24"/>
          <w:szCs w:val="24"/>
        </w:rPr>
      </w:pPr>
      <w:r>
        <w:rPr>
          <w:rFonts w:ascii="Arial" w:hAnsi="Arial" w:cs="Arial"/>
          <w:sz w:val="24"/>
          <w:szCs w:val="24"/>
        </w:rPr>
        <w:t>Rejects proposal to reinstate the Senior Penalty in Medi-Cal that would result in increase</w:t>
      </w:r>
      <w:r w:rsidR="00D348E4">
        <w:rPr>
          <w:rFonts w:ascii="Arial" w:hAnsi="Arial" w:cs="Arial"/>
          <w:sz w:val="24"/>
          <w:szCs w:val="24"/>
        </w:rPr>
        <w:t>d</w:t>
      </w:r>
      <w:r>
        <w:rPr>
          <w:rFonts w:ascii="Arial" w:hAnsi="Arial" w:cs="Arial"/>
          <w:sz w:val="24"/>
          <w:szCs w:val="24"/>
        </w:rPr>
        <w:t xml:space="preserve"> costs of healthcare for lower income seniors by hundreds of dollars per month.</w:t>
      </w:r>
    </w:p>
    <w:p w:rsidR="0041589D" w:rsidRDefault="0041589D" w:rsidP="00012764">
      <w:pPr>
        <w:pStyle w:val="ListParagraph"/>
        <w:spacing w:after="0"/>
        <w:ind w:left="2160"/>
        <w:rPr>
          <w:rFonts w:ascii="Arial" w:hAnsi="Arial" w:cs="Arial"/>
          <w:sz w:val="24"/>
          <w:szCs w:val="24"/>
        </w:rPr>
      </w:pPr>
    </w:p>
    <w:p w:rsidR="0041589D" w:rsidRDefault="0041589D" w:rsidP="00012764">
      <w:pPr>
        <w:pStyle w:val="ListParagraph"/>
        <w:numPr>
          <w:ilvl w:val="2"/>
          <w:numId w:val="10"/>
        </w:numPr>
        <w:spacing w:after="0"/>
        <w:rPr>
          <w:rFonts w:ascii="Arial" w:hAnsi="Arial" w:cs="Arial"/>
          <w:sz w:val="24"/>
          <w:szCs w:val="24"/>
        </w:rPr>
      </w:pPr>
      <w:r>
        <w:rPr>
          <w:rFonts w:ascii="Arial" w:hAnsi="Arial" w:cs="Arial"/>
          <w:sz w:val="24"/>
          <w:szCs w:val="24"/>
        </w:rPr>
        <w:t>Rejects cuts to critical affordable housing funds.</w:t>
      </w:r>
    </w:p>
    <w:p w:rsidR="0041589D" w:rsidRPr="0041589D" w:rsidRDefault="0041589D" w:rsidP="00012764">
      <w:pPr>
        <w:pStyle w:val="ListParagraph"/>
        <w:spacing w:after="0"/>
        <w:rPr>
          <w:rFonts w:ascii="Arial" w:hAnsi="Arial" w:cs="Arial"/>
          <w:sz w:val="24"/>
          <w:szCs w:val="24"/>
        </w:rPr>
      </w:pPr>
    </w:p>
    <w:p w:rsidR="0041589D" w:rsidRDefault="0041589D" w:rsidP="00012764">
      <w:pPr>
        <w:pStyle w:val="ListParagraph"/>
        <w:numPr>
          <w:ilvl w:val="2"/>
          <w:numId w:val="10"/>
        </w:numPr>
        <w:spacing w:after="0"/>
        <w:rPr>
          <w:rFonts w:ascii="Arial" w:hAnsi="Arial" w:cs="Arial"/>
          <w:sz w:val="24"/>
          <w:szCs w:val="24"/>
        </w:rPr>
      </w:pPr>
      <w:r>
        <w:rPr>
          <w:rFonts w:ascii="Arial" w:hAnsi="Arial" w:cs="Arial"/>
          <w:sz w:val="24"/>
          <w:szCs w:val="24"/>
        </w:rPr>
        <w:t xml:space="preserve">Rejects cuts to </w:t>
      </w:r>
      <w:r w:rsidR="00A67689">
        <w:rPr>
          <w:rFonts w:ascii="Arial" w:hAnsi="Arial" w:cs="Arial"/>
          <w:sz w:val="24"/>
          <w:szCs w:val="24"/>
        </w:rPr>
        <w:t>child care rate increases, which would further restrict access to child care for working families.</w:t>
      </w:r>
    </w:p>
    <w:p w:rsidR="00EE49C7" w:rsidRPr="00EE49C7" w:rsidRDefault="00EE49C7" w:rsidP="00EE49C7">
      <w:pPr>
        <w:pStyle w:val="ListParagraph"/>
        <w:rPr>
          <w:rFonts w:ascii="Arial" w:hAnsi="Arial" w:cs="Arial"/>
          <w:sz w:val="24"/>
          <w:szCs w:val="24"/>
        </w:rPr>
      </w:pPr>
    </w:p>
    <w:p w:rsidR="00EE49C7" w:rsidRDefault="00EE49C7" w:rsidP="00012764">
      <w:pPr>
        <w:pStyle w:val="ListParagraph"/>
        <w:numPr>
          <w:ilvl w:val="2"/>
          <w:numId w:val="10"/>
        </w:numPr>
        <w:spacing w:after="0"/>
        <w:rPr>
          <w:rFonts w:ascii="Arial" w:hAnsi="Arial" w:cs="Arial"/>
          <w:sz w:val="24"/>
          <w:szCs w:val="24"/>
        </w:rPr>
      </w:pPr>
      <w:r>
        <w:rPr>
          <w:rFonts w:ascii="Arial" w:hAnsi="Arial" w:cs="Arial"/>
          <w:sz w:val="24"/>
          <w:szCs w:val="24"/>
        </w:rPr>
        <w:t>Rejects cuts to California State University and the University of California.</w:t>
      </w:r>
    </w:p>
    <w:p w:rsidR="00A67689" w:rsidRPr="00A67689" w:rsidRDefault="00A67689" w:rsidP="00012764">
      <w:pPr>
        <w:pStyle w:val="ListParagraph"/>
        <w:spacing w:after="0"/>
        <w:rPr>
          <w:rFonts w:ascii="Arial" w:hAnsi="Arial" w:cs="Arial"/>
          <w:sz w:val="24"/>
          <w:szCs w:val="24"/>
        </w:rPr>
      </w:pPr>
    </w:p>
    <w:p w:rsidR="00A67689" w:rsidRDefault="00A67689" w:rsidP="00012764">
      <w:pPr>
        <w:pStyle w:val="ListParagraph"/>
        <w:numPr>
          <w:ilvl w:val="2"/>
          <w:numId w:val="10"/>
        </w:numPr>
        <w:spacing w:after="0"/>
        <w:rPr>
          <w:rFonts w:ascii="Arial" w:hAnsi="Arial" w:cs="Arial"/>
          <w:sz w:val="24"/>
          <w:szCs w:val="24"/>
        </w:rPr>
      </w:pPr>
      <w:r>
        <w:rPr>
          <w:rFonts w:ascii="Arial" w:hAnsi="Arial" w:cs="Arial"/>
          <w:sz w:val="24"/>
          <w:szCs w:val="24"/>
        </w:rPr>
        <w:t>Protects one time investments for local homelessness programs, clean water programs, enforcing sexual assault laws, and other priorities.</w:t>
      </w:r>
    </w:p>
    <w:p w:rsidR="00736581" w:rsidRPr="00736581" w:rsidRDefault="00736581" w:rsidP="00012764">
      <w:pPr>
        <w:pStyle w:val="ListParagraph"/>
        <w:spacing w:after="0"/>
        <w:rPr>
          <w:rFonts w:ascii="Arial" w:hAnsi="Arial" w:cs="Arial"/>
          <w:sz w:val="24"/>
          <w:szCs w:val="24"/>
        </w:rPr>
      </w:pPr>
    </w:p>
    <w:p w:rsidR="00736581" w:rsidRPr="00E47A39" w:rsidRDefault="00736581" w:rsidP="00012764">
      <w:pPr>
        <w:pStyle w:val="ListParagraph"/>
        <w:numPr>
          <w:ilvl w:val="0"/>
          <w:numId w:val="10"/>
        </w:numPr>
        <w:spacing w:after="0"/>
        <w:rPr>
          <w:rFonts w:ascii="Arial" w:hAnsi="Arial" w:cs="Arial"/>
          <w:i/>
          <w:iCs/>
          <w:sz w:val="24"/>
          <w:szCs w:val="24"/>
        </w:rPr>
      </w:pPr>
      <w:r w:rsidRPr="00E47A39">
        <w:rPr>
          <w:rFonts w:ascii="Arial" w:hAnsi="Arial" w:cs="Arial"/>
          <w:i/>
          <w:iCs/>
          <w:sz w:val="24"/>
          <w:szCs w:val="24"/>
        </w:rPr>
        <w:t>Trigger Solutions:</w:t>
      </w:r>
    </w:p>
    <w:p w:rsidR="00736581" w:rsidRDefault="00736581" w:rsidP="00012764">
      <w:pPr>
        <w:pStyle w:val="ListParagraph"/>
        <w:spacing w:after="0"/>
        <w:rPr>
          <w:rFonts w:ascii="Arial" w:hAnsi="Arial" w:cs="Arial"/>
          <w:sz w:val="24"/>
          <w:szCs w:val="24"/>
        </w:rPr>
      </w:pPr>
    </w:p>
    <w:p w:rsidR="00C450A3" w:rsidRDefault="00736581" w:rsidP="00012764">
      <w:pPr>
        <w:pStyle w:val="ListParagraph"/>
        <w:numPr>
          <w:ilvl w:val="1"/>
          <w:numId w:val="10"/>
        </w:numPr>
        <w:spacing w:after="0"/>
        <w:rPr>
          <w:rFonts w:ascii="Arial" w:hAnsi="Arial" w:cs="Arial"/>
          <w:sz w:val="24"/>
          <w:szCs w:val="24"/>
        </w:rPr>
      </w:pPr>
      <w:r>
        <w:rPr>
          <w:rFonts w:ascii="Arial" w:hAnsi="Arial" w:cs="Arial"/>
          <w:sz w:val="24"/>
          <w:szCs w:val="24"/>
        </w:rPr>
        <w:t xml:space="preserve">The </w:t>
      </w:r>
      <w:r w:rsidR="00362CE7">
        <w:rPr>
          <w:rFonts w:ascii="Arial" w:hAnsi="Arial" w:cs="Arial"/>
          <w:sz w:val="24"/>
          <w:szCs w:val="24"/>
        </w:rPr>
        <w:t>Legislature’s</w:t>
      </w:r>
      <w:r>
        <w:rPr>
          <w:rFonts w:ascii="Arial" w:hAnsi="Arial" w:cs="Arial"/>
          <w:sz w:val="24"/>
          <w:szCs w:val="24"/>
        </w:rPr>
        <w:t xml:space="preserve"> Version </w:t>
      </w:r>
      <w:r w:rsidR="00C450A3">
        <w:rPr>
          <w:rFonts w:ascii="Arial" w:hAnsi="Arial" w:cs="Arial"/>
          <w:sz w:val="24"/>
          <w:szCs w:val="24"/>
        </w:rPr>
        <w:t xml:space="preserve">rejects solutions subject to the trigger in the May Revision, </w:t>
      </w:r>
      <w:r w:rsidR="00045F9E">
        <w:rPr>
          <w:rFonts w:ascii="Arial" w:hAnsi="Arial" w:cs="Arial"/>
          <w:sz w:val="24"/>
          <w:szCs w:val="24"/>
        </w:rPr>
        <w:t>and</w:t>
      </w:r>
      <w:r w:rsidR="00C450A3">
        <w:rPr>
          <w:rFonts w:ascii="Arial" w:hAnsi="Arial" w:cs="Arial"/>
          <w:sz w:val="24"/>
          <w:szCs w:val="24"/>
        </w:rPr>
        <w:t xml:space="preserve"> </w:t>
      </w:r>
      <w:r w:rsidR="00FC2D23">
        <w:rPr>
          <w:rFonts w:ascii="Arial" w:hAnsi="Arial" w:cs="Arial"/>
          <w:sz w:val="24"/>
          <w:szCs w:val="24"/>
        </w:rPr>
        <w:t>re</w:t>
      </w:r>
      <w:r w:rsidR="00C450A3">
        <w:rPr>
          <w:rFonts w:ascii="Arial" w:hAnsi="Arial" w:cs="Arial"/>
          <w:sz w:val="24"/>
          <w:szCs w:val="24"/>
        </w:rPr>
        <w:t xml:space="preserve">places </w:t>
      </w:r>
      <w:r w:rsidR="00045F9E">
        <w:rPr>
          <w:rFonts w:ascii="Arial" w:hAnsi="Arial" w:cs="Arial"/>
          <w:sz w:val="24"/>
          <w:szCs w:val="24"/>
        </w:rPr>
        <w:t>them</w:t>
      </w:r>
      <w:r w:rsidR="00C450A3">
        <w:rPr>
          <w:rFonts w:ascii="Arial" w:hAnsi="Arial" w:cs="Arial"/>
          <w:sz w:val="24"/>
          <w:szCs w:val="24"/>
        </w:rPr>
        <w:t xml:space="preserve"> with alternative trigger </w:t>
      </w:r>
      <w:r w:rsidR="00045F9E">
        <w:rPr>
          <w:rFonts w:ascii="Arial" w:hAnsi="Arial" w:cs="Arial"/>
          <w:sz w:val="24"/>
          <w:szCs w:val="24"/>
        </w:rPr>
        <w:t>solutions</w:t>
      </w:r>
      <w:r w:rsidR="00C450A3">
        <w:rPr>
          <w:rFonts w:ascii="Arial" w:hAnsi="Arial" w:cs="Arial"/>
          <w:sz w:val="24"/>
          <w:szCs w:val="24"/>
        </w:rPr>
        <w:t>.</w:t>
      </w:r>
    </w:p>
    <w:p w:rsidR="00C450A3" w:rsidRDefault="00C450A3" w:rsidP="00012764">
      <w:pPr>
        <w:pStyle w:val="ListParagraph"/>
        <w:spacing w:after="0"/>
        <w:ind w:left="1440"/>
        <w:rPr>
          <w:rFonts w:ascii="Arial" w:hAnsi="Arial" w:cs="Arial"/>
          <w:sz w:val="24"/>
          <w:szCs w:val="24"/>
        </w:rPr>
      </w:pPr>
    </w:p>
    <w:p w:rsidR="00FC2D23" w:rsidRDefault="00FC2D23" w:rsidP="00012764">
      <w:pPr>
        <w:pStyle w:val="ListParagraph"/>
        <w:numPr>
          <w:ilvl w:val="1"/>
          <w:numId w:val="10"/>
        </w:numPr>
        <w:spacing w:after="0"/>
        <w:rPr>
          <w:rFonts w:ascii="Arial" w:hAnsi="Arial" w:cs="Arial"/>
          <w:sz w:val="24"/>
          <w:szCs w:val="24"/>
        </w:rPr>
      </w:pPr>
      <w:r>
        <w:rPr>
          <w:rFonts w:ascii="Arial" w:hAnsi="Arial" w:cs="Arial"/>
          <w:sz w:val="24"/>
          <w:szCs w:val="24"/>
        </w:rPr>
        <w:t xml:space="preserve">The </w:t>
      </w:r>
      <w:r w:rsidR="00362CE7">
        <w:rPr>
          <w:rFonts w:ascii="Arial" w:hAnsi="Arial" w:cs="Arial"/>
          <w:sz w:val="24"/>
          <w:szCs w:val="24"/>
        </w:rPr>
        <w:t>Legislature’s</w:t>
      </w:r>
      <w:r>
        <w:rPr>
          <w:rFonts w:ascii="Arial" w:hAnsi="Arial" w:cs="Arial"/>
          <w:sz w:val="24"/>
          <w:szCs w:val="24"/>
        </w:rPr>
        <w:t xml:space="preserve"> Version trigger mechanism follows the trigger practice used in 2011 and 2012.  Under this trigger mechanism, the federal funds are assumed to arrive and are deposited into the General Fund.  But, if by September 1, 2020 the federal funds have not materialized, the trigger solutions take effect October 1, 2020.</w:t>
      </w:r>
    </w:p>
    <w:p w:rsidR="00873A1B" w:rsidRPr="00873A1B" w:rsidRDefault="00873A1B" w:rsidP="00012764">
      <w:pPr>
        <w:pStyle w:val="ListParagraph"/>
        <w:spacing w:after="0"/>
        <w:rPr>
          <w:rFonts w:ascii="Arial" w:hAnsi="Arial" w:cs="Arial"/>
          <w:sz w:val="24"/>
          <w:szCs w:val="24"/>
        </w:rPr>
      </w:pPr>
    </w:p>
    <w:p w:rsidR="00873A1B" w:rsidRDefault="00873A1B" w:rsidP="00012764">
      <w:pPr>
        <w:pStyle w:val="ListParagraph"/>
        <w:numPr>
          <w:ilvl w:val="1"/>
          <w:numId w:val="10"/>
        </w:numPr>
        <w:spacing w:after="0"/>
        <w:rPr>
          <w:rFonts w:ascii="Arial" w:hAnsi="Arial" w:cs="Arial"/>
          <w:sz w:val="24"/>
          <w:szCs w:val="24"/>
        </w:rPr>
      </w:pPr>
      <w:r>
        <w:rPr>
          <w:rFonts w:ascii="Arial" w:hAnsi="Arial" w:cs="Arial"/>
          <w:sz w:val="24"/>
          <w:szCs w:val="24"/>
        </w:rPr>
        <w:t xml:space="preserve">If the trigger solutions </w:t>
      </w:r>
      <w:r w:rsidR="0057400C">
        <w:rPr>
          <w:rFonts w:ascii="Arial" w:hAnsi="Arial" w:cs="Arial"/>
          <w:sz w:val="24"/>
          <w:szCs w:val="24"/>
        </w:rPr>
        <w:t>are</w:t>
      </w:r>
      <w:r>
        <w:rPr>
          <w:rFonts w:ascii="Arial" w:hAnsi="Arial" w:cs="Arial"/>
          <w:sz w:val="24"/>
          <w:szCs w:val="24"/>
        </w:rPr>
        <w:t xml:space="preserve"> implemented, the </w:t>
      </w:r>
      <w:r w:rsidR="00362CE7">
        <w:rPr>
          <w:rFonts w:ascii="Arial" w:hAnsi="Arial" w:cs="Arial"/>
          <w:sz w:val="24"/>
          <w:szCs w:val="24"/>
        </w:rPr>
        <w:t>Legislature’s</w:t>
      </w:r>
      <w:r w:rsidRPr="0042593B">
        <w:rPr>
          <w:rFonts w:ascii="Arial" w:hAnsi="Arial" w:cs="Arial"/>
          <w:sz w:val="24"/>
          <w:szCs w:val="24"/>
        </w:rPr>
        <w:t xml:space="preserve"> Version</w:t>
      </w:r>
      <w:r>
        <w:rPr>
          <w:rFonts w:ascii="Arial" w:hAnsi="Arial" w:cs="Arial"/>
          <w:sz w:val="24"/>
          <w:szCs w:val="24"/>
        </w:rPr>
        <w:t>’s Regular Reserve will be $1</w:t>
      </w:r>
      <w:r w:rsidR="00D25CB6">
        <w:rPr>
          <w:rFonts w:ascii="Arial" w:hAnsi="Arial" w:cs="Arial"/>
          <w:sz w:val="24"/>
          <w:szCs w:val="24"/>
        </w:rPr>
        <w:t xml:space="preserve"> </w:t>
      </w:r>
      <w:r>
        <w:rPr>
          <w:rFonts w:ascii="Arial" w:hAnsi="Arial" w:cs="Arial"/>
          <w:sz w:val="24"/>
          <w:szCs w:val="24"/>
        </w:rPr>
        <w:t xml:space="preserve">billion.  The trigger solutions are </w:t>
      </w:r>
      <w:r w:rsidRPr="0042593B">
        <w:rPr>
          <w:rFonts w:ascii="Arial" w:hAnsi="Arial" w:cs="Arial"/>
          <w:sz w:val="24"/>
          <w:szCs w:val="24"/>
        </w:rPr>
        <w:t xml:space="preserve">as followings: </w:t>
      </w:r>
    </w:p>
    <w:p w:rsidR="00873A1B" w:rsidRPr="0042593B" w:rsidRDefault="00873A1B" w:rsidP="00012764">
      <w:pPr>
        <w:spacing w:after="0"/>
        <w:rPr>
          <w:rFonts w:ascii="Arial" w:hAnsi="Arial" w:cs="Arial"/>
          <w:sz w:val="24"/>
          <w:szCs w:val="24"/>
        </w:rPr>
      </w:pPr>
    </w:p>
    <w:p w:rsidR="00873A1B" w:rsidRDefault="00873A1B" w:rsidP="00012764">
      <w:pPr>
        <w:pStyle w:val="ListParagraph"/>
        <w:numPr>
          <w:ilvl w:val="2"/>
          <w:numId w:val="10"/>
        </w:numPr>
        <w:spacing w:after="0"/>
        <w:rPr>
          <w:rFonts w:ascii="Arial" w:hAnsi="Arial" w:cs="Arial"/>
          <w:sz w:val="24"/>
          <w:szCs w:val="24"/>
        </w:rPr>
      </w:pPr>
      <w:r>
        <w:rPr>
          <w:rFonts w:ascii="Arial" w:hAnsi="Arial" w:cs="Arial"/>
          <w:sz w:val="24"/>
          <w:szCs w:val="24"/>
        </w:rPr>
        <w:t>$1.8 billion by maximizing use of the Rainy Day Fund, the full 50% of the required deposits will still remain in the Rainy Day Fund (about $6.</w:t>
      </w:r>
      <w:r w:rsidR="00392DB9">
        <w:rPr>
          <w:rFonts w:ascii="Arial" w:hAnsi="Arial" w:cs="Arial"/>
          <w:sz w:val="24"/>
          <w:szCs w:val="24"/>
        </w:rPr>
        <w:t>5</w:t>
      </w:r>
      <w:r>
        <w:rPr>
          <w:rFonts w:ascii="Arial" w:hAnsi="Arial" w:cs="Arial"/>
          <w:sz w:val="24"/>
          <w:szCs w:val="24"/>
        </w:rPr>
        <w:t xml:space="preserve"> billion).</w:t>
      </w:r>
    </w:p>
    <w:p w:rsidR="00873A1B" w:rsidRDefault="00873A1B" w:rsidP="00012764">
      <w:pPr>
        <w:pStyle w:val="ListParagraph"/>
        <w:spacing w:after="0"/>
        <w:ind w:left="2160"/>
        <w:rPr>
          <w:rFonts w:ascii="Arial" w:hAnsi="Arial" w:cs="Arial"/>
          <w:sz w:val="24"/>
          <w:szCs w:val="24"/>
        </w:rPr>
      </w:pPr>
    </w:p>
    <w:p w:rsidR="00873A1B" w:rsidRDefault="00873A1B" w:rsidP="00012764">
      <w:pPr>
        <w:pStyle w:val="ListParagraph"/>
        <w:numPr>
          <w:ilvl w:val="2"/>
          <w:numId w:val="10"/>
        </w:numPr>
        <w:spacing w:after="0"/>
        <w:rPr>
          <w:rFonts w:ascii="Arial" w:hAnsi="Arial" w:cs="Arial"/>
          <w:sz w:val="24"/>
          <w:szCs w:val="24"/>
        </w:rPr>
      </w:pPr>
      <w:r>
        <w:rPr>
          <w:rFonts w:ascii="Arial" w:hAnsi="Arial" w:cs="Arial"/>
          <w:sz w:val="24"/>
          <w:szCs w:val="24"/>
        </w:rPr>
        <w:t>$900 million by maximizing the Safety Net Reserve, which will protect draconian cuts proposed in the May Revision.</w:t>
      </w:r>
    </w:p>
    <w:p w:rsidR="00873A1B" w:rsidRPr="00E6258E" w:rsidRDefault="00873A1B" w:rsidP="00012764">
      <w:pPr>
        <w:pStyle w:val="ListParagraph"/>
        <w:spacing w:after="0"/>
        <w:rPr>
          <w:rFonts w:ascii="Arial" w:hAnsi="Arial" w:cs="Arial"/>
          <w:sz w:val="24"/>
          <w:szCs w:val="24"/>
        </w:rPr>
      </w:pPr>
    </w:p>
    <w:p w:rsidR="00873A1B" w:rsidRPr="009A2DA7" w:rsidRDefault="00873A1B" w:rsidP="009323A4">
      <w:pPr>
        <w:pStyle w:val="ListParagraph"/>
        <w:numPr>
          <w:ilvl w:val="2"/>
          <w:numId w:val="10"/>
        </w:numPr>
        <w:spacing w:after="0"/>
        <w:rPr>
          <w:rFonts w:ascii="Arial" w:hAnsi="Arial" w:cs="Arial"/>
          <w:sz w:val="24"/>
          <w:szCs w:val="24"/>
        </w:rPr>
      </w:pPr>
      <w:r w:rsidRPr="009A2DA7">
        <w:rPr>
          <w:rFonts w:ascii="Arial" w:hAnsi="Arial" w:cs="Arial"/>
          <w:sz w:val="24"/>
          <w:szCs w:val="24"/>
        </w:rPr>
        <w:t>$1.</w:t>
      </w:r>
      <w:r w:rsidR="009A2DA7" w:rsidRPr="009A2DA7">
        <w:rPr>
          <w:rFonts w:ascii="Arial" w:hAnsi="Arial" w:cs="Arial"/>
          <w:sz w:val="24"/>
          <w:szCs w:val="24"/>
        </w:rPr>
        <w:t>3</w:t>
      </w:r>
      <w:r w:rsidRPr="009A2DA7">
        <w:rPr>
          <w:rFonts w:ascii="Arial" w:hAnsi="Arial" w:cs="Arial"/>
          <w:sz w:val="24"/>
          <w:szCs w:val="24"/>
        </w:rPr>
        <w:t xml:space="preserve"> billion by reinstating </w:t>
      </w:r>
      <w:r w:rsidR="00F22B19">
        <w:rPr>
          <w:rFonts w:ascii="Arial" w:hAnsi="Arial" w:cs="Arial"/>
          <w:sz w:val="24"/>
          <w:szCs w:val="24"/>
        </w:rPr>
        <w:t xml:space="preserve">a </w:t>
      </w:r>
      <w:r w:rsidR="009A2DA7">
        <w:rPr>
          <w:rFonts w:ascii="Arial" w:hAnsi="Arial" w:cs="Arial"/>
          <w:sz w:val="24"/>
          <w:szCs w:val="24"/>
        </w:rPr>
        <w:t xml:space="preserve">PERS payment </w:t>
      </w:r>
      <w:r w:rsidRPr="009A2DA7">
        <w:rPr>
          <w:rFonts w:ascii="Arial" w:hAnsi="Arial" w:cs="Arial"/>
          <w:sz w:val="24"/>
          <w:szCs w:val="24"/>
        </w:rPr>
        <w:t>deferral that w</w:t>
      </w:r>
      <w:r w:rsidR="00F755E3">
        <w:rPr>
          <w:rFonts w:ascii="Arial" w:hAnsi="Arial" w:cs="Arial"/>
          <w:sz w:val="24"/>
          <w:szCs w:val="24"/>
        </w:rPr>
        <w:t>as</w:t>
      </w:r>
      <w:r w:rsidRPr="009A2DA7">
        <w:rPr>
          <w:rFonts w:ascii="Arial" w:hAnsi="Arial" w:cs="Arial"/>
          <w:sz w:val="24"/>
          <w:szCs w:val="24"/>
        </w:rPr>
        <w:t xml:space="preserve"> in place until the current year.  </w:t>
      </w:r>
    </w:p>
    <w:p w:rsidR="00873A1B" w:rsidRPr="009A2DA7" w:rsidRDefault="00873A1B" w:rsidP="009A2DA7">
      <w:pPr>
        <w:spacing w:after="0"/>
        <w:rPr>
          <w:rFonts w:ascii="Arial" w:hAnsi="Arial" w:cs="Arial"/>
          <w:sz w:val="24"/>
          <w:szCs w:val="24"/>
        </w:rPr>
      </w:pPr>
    </w:p>
    <w:p w:rsidR="00873A1B" w:rsidRDefault="00873A1B" w:rsidP="00012764">
      <w:pPr>
        <w:pStyle w:val="ListParagraph"/>
        <w:numPr>
          <w:ilvl w:val="2"/>
          <w:numId w:val="10"/>
        </w:numPr>
        <w:spacing w:after="0"/>
        <w:rPr>
          <w:rFonts w:ascii="Arial" w:hAnsi="Arial" w:cs="Arial"/>
          <w:sz w:val="24"/>
          <w:szCs w:val="24"/>
        </w:rPr>
      </w:pPr>
      <w:r>
        <w:rPr>
          <w:rFonts w:ascii="Arial" w:hAnsi="Arial" w:cs="Arial"/>
          <w:sz w:val="24"/>
          <w:szCs w:val="24"/>
        </w:rPr>
        <w:t>$5.</w:t>
      </w:r>
      <w:r w:rsidR="0057400C">
        <w:rPr>
          <w:rFonts w:ascii="Arial" w:hAnsi="Arial" w:cs="Arial"/>
          <w:sz w:val="24"/>
          <w:szCs w:val="24"/>
        </w:rPr>
        <w:t>3</w:t>
      </w:r>
      <w:r>
        <w:rPr>
          <w:rFonts w:ascii="Arial" w:hAnsi="Arial" w:cs="Arial"/>
          <w:sz w:val="24"/>
          <w:szCs w:val="24"/>
        </w:rPr>
        <w:t xml:space="preserve"> billion in a Prop 98 deferral, which along with the $</w:t>
      </w:r>
      <w:r w:rsidR="0083065A">
        <w:rPr>
          <w:rFonts w:ascii="Arial" w:hAnsi="Arial" w:cs="Arial"/>
          <w:sz w:val="24"/>
          <w:szCs w:val="24"/>
        </w:rPr>
        <w:t>2.7</w:t>
      </w:r>
      <w:r>
        <w:rPr>
          <w:rFonts w:ascii="Arial" w:hAnsi="Arial" w:cs="Arial"/>
          <w:sz w:val="24"/>
          <w:szCs w:val="24"/>
        </w:rPr>
        <w:t xml:space="preserve"> billion funding increase will provide </w:t>
      </w:r>
      <w:r w:rsidR="0083065A">
        <w:rPr>
          <w:rFonts w:ascii="Arial" w:hAnsi="Arial" w:cs="Arial"/>
          <w:sz w:val="24"/>
          <w:szCs w:val="24"/>
        </w:rPr>
        <w:t xml:space="preserve">about </w:t>
      </w:r>
      <w:r>
        <w:rPr>
          <w:rFonts w:ascii="Arial" w:hAnsi="Arial" w:cs="Arial"/>
          <w:sz w:val="24"/>
          <w:szCs w:val="24"/>
        </w:rPr>
        <w:t>$8.1 billion in programmatic spending over what the May Revision contained in its trigger proposal.</w:t>
      </w:r>
    </w:p>
    <w:p w:rsidR="00873A1B" w:rsidRPr="00EE49C7" w:rsidRDefault="00873A1B" w:rsidP="00EE49C7">
      <w:pPr>
        <w:spacing w:after="0"/>
        <w:rPr>
          <w:rFonts w:ascii="Arial" w:hAnsi="Arial" w:cs="Arial"/>
          <w:sz w:val="24"/>
          <w:szCs w:val="24"/>
        </w:rPr>
      </w:pPr>
    </w:p>
    <w:p w:rsidR="00873A1B" w:rsidRDefault="00873A1B" w:rsidP="00012764">
      <w:pPr>
        <w:pStyle w:val="ListParagraph"/>
        <w:numPr>
          <w:ilvl w:val="2"/>
          <w:numId w:val="10"/>
        </w:numPr>
        <w:spacing w:after="0"/>
        <w:rPr>
          <w:rFonts w:ascii="Arial" w:hAnsi="Arial" w:cs="Arial"/>
          <w:sz w:val="24"/>
          <w:szCs w:val="24"/>
        </w:rPr>
      </w:pPr>
      <w:r>
        <w:rPr>
          <w:rFonts w:ascii="Arial" w:hAnsi="Arial" w:cs="Arial"/>
          <w:sz w:val="24"/>
          <w:szCs w:val="24"/>
        </w:rPr>
        <w:t>$</w:t>
      </w:r>
      <w:r w:rsidR="003C1C79">
        <w:rPr>
          <w:rFonts w:ascii="Arial" w:hAnsi="Arial" w:cs="Arial"/>
          <w:sz w:val="24"/>
          <w:szCs w:val="24"/>
        </w:rPr>
        <w:t>600</w:t>
      </w:r>
      <w:r>
        <w:rPr>
          <w:rFonts w:ascii="Arial" w:hAnsi="Arial" w:cs="Arial"/>
          <w:sz w:val="24"/>
          <w:szCs w:val="24"/>
        </w:rPr>
        <w:t xml:space="preserve"> million reduction to the Legislative augmentation to county realignment funds</w:t>
      </w:r>
      <w:r w:rsidR="009A2DA7">
        <w:rPr>
          <w:rFonts w:ascii="Arial" w:hAnsi="Arial" w:cs="Arial"/>
          <w:sz w:val="24"/>
          <w:szCs w:val="24"/>
        </w:rPr>
        <w:t xml:space="preserve"> ($400 million will remain)</w:t>
      </w:r>
      <w:r>
        <w:rPr>
          <w:rFonts w:ascii="Arial" w:hAnsi="Arial" w:cs="Arial"/>
          <w:sz w:val="24"/>
          <w:szCs w:val="24"/>
        </w:rPr>
        <w:t>.</w:t>
      </w:r>
    </w:p>
    <w:p w:rsidR="00873A1B" w:rsidRPr="00566018" w:rsidRDefault="00873A1B" w:rsidP="00012764">
      <w:pPr>
        <w:pStyle w:val="ListParagraph"/>
        <w:spacing w:after="0"/>
        <w:rPr>
          <w:rFonts w:ascii="Arial" w:hAnsi="Arial" w:cs="Arial"/>
          <w:sz w:val="24"/>
          <w:szCs w:val="24"/>
        </w:rPr>
      </w:pPr>
    </w:p>
    <w:p w:rsidR="00873A1B" w:rsidRDefault="00873A1B" w:rsidP="00012764">
      <w:pPr>
        <w:pStyle w:val="ListParagraph"/>
        <w:numPr>
          <w:ilvl w:val="2"/>
          <w:numId w:val="10"/>
        </w:numPr>
        <w:spacing w:after="0"/>
        <w:rPr>
          <w:rFonts w:ascii="Arial" w:hAnsi="Arial" w:cs="Arial"/>
          <w:sz w:val="24"/>
          <w:szCs w:val="24"/>
        </w:rPr>
      </w:pPr>
      <w:r>
        <w:rPr>
          <w:rFonts w:ascii="Arial" w:hAnsi="Arial" w:cs="Arial"/>
          <w:sz w:val="24"/>
          <w:szCs w:val="24"/>
        </w:rPr>
        <w:t>$</w:t>
      </w:r>
      <w:r w:rsidR="001C5E53">
        <w:rPr>
          <w:rFonts w:ascii="Arial" w:hAnsi="Arial" w:cs="Arial"/>
          <w:sz w:val="24"/>
          <w:szCs w:val="24"/>
        </w:rPr>
        <w:t>770</w:t>
      </w:r>
      <w:r>
        <w:rPr>
          <w:rFonts w:ascii="Arial" w:hAnsi="Arial" w:cs="Arial"/>
          <w:sz w:val="24"/>
          <w:szCs w:val="24"/>
        </w:rPr>
        <w:t xml:space="preserve"> million </w:t>
      </w:r>
      <w:r w:rsidR="001C5E53">
        <w:rPr>
          <w:rFonts w:ascii="Arial" w:hAnsi="Arial" w:cs="Arial"/>
          <w:sz w:val="24"/>
          <w:szCs w:val="24"/>
        </w:rPr>
        <w:t xml:space="preserve">undoing the Legislative augmentation provided fro the </w:t>
      </w:r>
      <w:r>
        <w:rPr>
          <w:rFonts w:ascii="Arial" w:hAnsi="Arial" w:cs="Arial"/>
          <w:sz w:val="24"/>
          <w:szCs w:val="24"/>
        </w:rPr>
        <w:t>University of California ($</w:t>
      </w:r>
      <w:r w:rsidR="001C5E53">
        <w:rPr>
          <w:rFonts w:ascii="Arial" w:hAnsi="Arial" w:cs="Arial"/>
          <w:sz w:val="24"/>
          <w:szCs w:val="24"/>
        </w:rPr>
        <w:t>370</w:t>
      </w:r>
      <w:r>
        <w:rPr>
          <w:rFonts w:ascii="Arial" w:hAnsi="Arial" w:cs="Arial"/>
          <w:sz w:val="24"/>
          <w:szCs w:val="24"/>
        </w:rPr>
        <w:t xml:space="preserve"> million) and the California State University ($</w:t>
      </w:r>
      <w:r w:rsidR="001C5E53">
        <w:rPr>
          <w:rFonts w:ascii="Arial" w:hAnsi="Arial" w:cs="Arial"/>
          <w:sz w:val="24"/>
          <w:szCs w:val="24"/>
        </w:rPr>
        <w:t>4</w:t>
      </w:r>
      <w:r>
        <w:rPr>
          <w:rFonts w:ascii="Arial" w:hAnsi="Arial" w:cs="Arial"/>
          <w:sz w:val="24"/>
          <w:szCs w:val="24"/>
        </w:rPr>
        <w:t>00 million</w:t>
      </w:r>
      <w:r w:rsidR="00620010">
        <w:rPr>
          <w:rFonts w:ascii="Arial" w:hAnsi="Arial" w:cs="Arial"/>
          <w:sz w:val="24"/>
          <w:szCs w:val="24"/>
        </w:rPr>
        <w:t>)</w:t>
      </w:r>
      <w:r>
        <w:rPr>
          <w:rFonts w:ascii="Arial" w:hAnsi="Arial" w:cs="Arial"/>
          <w:sz w:val="24"/>
          <w:szCs w:val="24"/>
        </w:rPr>
        <w:t>.</w:t>
      </w:r>
    </w:p>
    <w:p w:rsidR="00873A1B" w:rsidRPr="00566018" w:rsidRDefault="00873A1B" w:rsidP="00012764">
      <w:pPr>
        <w:pStyle w:val="ListParagraph"/>
        <w:spacing w:after="0"/>
        <w:rPr>
          <w:rFonts w:ascii="Arial" w:hAnsi="Arial" w:cs="Arial"/>
          <w:sz w:val="24"/>
          <w:szCs w:val="24"/>
        </w:rPr>
      </w:pPr>
    </w:p>
    <w:p w:rsidR="00873A1B" w:rsidRDefault="00873A1B" w:rsidP="00012764">
      <w:pPr>
        <w:pStyle w:val="ListParagraph"/>
        <w:numPr>
          <w:ilvl w:val="2"/>
          <w:numId w:val="10"/>
        </w:numPr>
        <w:spacing w:after="0"/>
        <w:rPr>
          <w:rFonts w:ascii="Arial" w:hAnsi="Arial" w:cs="Arial"/>
          <w:sz w:val="24"/>
          <w:szCs w:val="24"/>
        </w:rPr>
      </w:pPr>
      <w:r>
        <w:rPr>
          <w:rFonts w:ascii="Arial" w:hAnsi="Arial" w:cs="Arial"/>
          <w:sz w:val="24"/>
          <w:szCs w:val="24"/>
        </w:rPr>
        <w:t>$100 million reduction to the Judiciary</w:t>
      </w:r>
      <w:r w:rsidR="002D240B">
        <w:rPr>
          <w:rFonts w:ascii="Arial" w:hAnsi="Arial" w:cs="Arial"/>
          <w:sz w:val="24"/>
          <w:szCs w:val="24"/>
        </w:rPr>
        <w:t xml:space="preserve"> (Dependency counsel, self help, court interpreters, and Equal Access Fund are not subject to this cut)</w:t>
      </w:r>
      <w:r>
        <w:rPr>
          <w:rFonts w:ascii="Arial" w:hAnsi="Arial" w:cs="Arial"/>
          <w:sz w:val="24"/>
          <w:szCs w:val="24"/>
        </w:rPr>
        <w:t>.</w:t>
      </w:r>
    </w:p>
    <w:p w:rsidR="00E940BA" w:rsidRPr="00EE49C7" w:rsidRDefault="00E940BA" w:rsidP="00EE49C7">
      <w:pPr>
        <w:spacing w:after="0"/>
        <w:rPr>
          <w:rFonts w:ascii="Arial" w:hAnsi="Arial" w:cs="Arial"/>
          <w:sz w:val="24"/>
          <w:szCs w:val="24"/>
        </w:rPr>
      </w:pPr>
    </w:p>
    <w:p w:rsidR="003C0FD4" w:rsidRPr="00392DB9" w:rsidRDefault="009A2DA7" w:rsidP="00012764">
      <w:pPr>
        <w:pStyle w:val="ListParagraph"/>
        <w:numPr>
          <w:ilvl w:val="2"/>
          <w:numId w:val="10"/>
        </w:numPr>
        <w:spacing w:after="0"/>
        <w:rPr>
          <w:rFonts w:ascii="Arial" w:hAnsi="Arial" w:cs="Arial"/>
          <w:b/>
          <w:bCs/>
          <w:sz w:val="28"/>
          <w:szCs w:val="28"/>
          <w:u w:val="single"/>
        </w:rPr>
      </w:pPr>
      <w:r>
        <w:rPr>
          <w:rFonts w:ascii="Arial" w:hAnsi="Arial" w:cs="Arial"/>
          <w:sz w:val="24"/>
          <w:szCs w:val="24"/>
        </w:rPr>
        <w:t>In addition, if next January’s updated forecast do</w:t>
      </w:r>
      <w:r w:rsidR="008F252E">
        <w:rPr>
          <w:rFonts w:ascii="Arial" w:hAnsi="Arial" w:cs="Arial"/>
          <w:sz w:val="24"/>
          <w:szCs w:val="24"/>
        </w:rPr>
        <w:t>es</w:t>
      </w:r>
      <w:r>
        <w:rPr>
          <w:rFonts w:ascii="Arial" w:hAnsi="Arial" w:cs="Arial"/>
          <w:sz w:val="24"/>
          <w:szCs w:val="24"/>
        </w:rPr>
        <w:t xml:space="preserve"> not include a combination of baseline expenditures being lower and baseline revenues being higher by $1.6 billion, then the June Payroll deferral that was in place until the current year will be triggered back into effect.</w:t>
      </w:r>
    </w:p>
    <w:p w:rsidR="00FC2D23" w:rsidRDefault="00FC2D23" w:rsidP="00012764">
      <w:pPr>
        <w:spacing w:after="0"/>
        <w:rPr>
          <w:rFonts w:ascii="Arial" w:hAnsi="Arial" w:cs="Arial"/>
          <w:b/>
          <w:bCs/>
          <w:sz w:val="28"/>
          <w:szCs w:val="28"/>
          <w:u w:val="single"/>
        </w:rPr>
      </w:pPr>
    </w:p>
    <w:p w:rsidR="001243AD" w:rsidRPr="00012764" w:rsidRDefault="001243AD" w:rsidP="00012764">
      <w:pPr>
        <w:spacing w:after="0"/>
        <w:rPr>
          <w:rFonts w:ascii="Arial" w:hAnsi="Arial" w:cs="Arial"/>
          <w:b/>
          <w:bCs/>
          <w:sz w:val="28"/>
          <w:szCs w:val="28"/>
          <w:u w:val="single"/>
        </w:rPr>
      </w:pPr>
    </w:p>
    <w:p w:rsidR="00012764" w:rsidRPr="00012764" w:rsidRDefault="00012764" w:rsidP="00012764">
      <w:pPr>
        <w:spacing w:after="0"/>
        <w:rPr>
          <w:rFonts w:ascii="Arial" w:hAnsi="Arial" w:cs="Arial"/>
          <w:b/>
          <w:bCs/>
          <w:sz w:val="28"/>
          <w:szCs w:val="28"/>
          <w:u w:val="single"/>
        </w:rPr>
      </w:pPr>
      <w:r w:rsidRPr="00012764">
        <w:rPr>
          <w:rFonts w:ascii="Arial" w:hAnsi="Arial" w:cs="Arial"/>
          <w:b/>
          <w:bCs/>
          <w:sz w:val="28"/>
          <w:szCs w:val="28"/>
          <w:u w:val="single"/>
        </w:rPr>
        <w:t>Major Differenc</w:t>
      </w:r>
      <w:r>
        <w:rPr>
          <w:rFonts w:ascii="Arial" w:hAnsi="Arial" w:cs="Arial"/>
          <w:b/>
          <w:bCs/>
          <w:sz w:val="28"/>
          <w:szCs w:val="28"/>
          <w:u w:val="single"/>
        </w:rPr>
        <w:t>es wi</w:t>
      </w:r>
      <w:r w:rsidRPr="00012764">
        <w:rPr>
          <w:rFonts w:ascii="Arial" w:hAnsi="Arial" w:cs="Arial"/>
          <w:b/>
          <w:bCs/>
          <w:sz w:val="28"/>
          <w:szCs w:val="28"/>
          <w:u w:val="single"/>
        </w:rPr>
        <w:t xml:space="preserve">th May Revision, </w:t>
      </w:r>
      <w:r>
        <w:rPr>
          <w:rFonts w:ascii="Arial" w:hAnsi="Arial" w:cs="Arial"/>
          <w:b/>
          <w:bCs/>
          <w:sz w:val="28"/>
          <w:szCs w:val="28"/>
          <w:u w:val="single"/>
        </w:rPr>
        <w:t>b</w:t>
      </w:r>
      <w:r w:rsidRPr="00012764">
        <w:rPr>
          <w:rFonts w:ascii="Arial" w:hAnsi="Arial" w:cs="Arial"/>
          <w:b/>
          <w:bCs/>
          <w:sz w:val="28"/>
          <w:szCs w:val="28"/>
          <w:u w:val="single"/>
        </w:rPr>
        <w:t xml:space="preserve">y </w:t>
      </w:r>
      <w:r w:rsidR="00EE49C7">
        <w:rPr>
          <w:rFonts w:ascii="Arial" w:hAnsi="Arial" w:cs="Arial"/>
          <w:b/>
          <w:bCs/>
          <w:sz w:val="28"/>
          <w:szCs w:val="28"/>
          <w:u w:val="single"/>
        </w:rPr>
        <w:t>Area</w:t>
      </w:r>
      <w:r w:rsidRPr="00012764">
        <w:rPr>
          <w:rFonts w:ascii="Arial" w:hAnsi="Arial" w:cs="Arial"/>
          <w:b/>
          <w:bCs/>
          <w:sz w:val="28"/>
          <w:szCs w:val="28"/>
          <w:u w:val="single"/>
        </w:rPr>
        <w:t>:</w:t>
      </w:r>
    </w:p>
    <w:p w:rsidR="00012764" w:rsidRPr="00012764" w:rsidRDefault="00012764" w:rsidP="00012764">
      <w:pPr>
        <w:spacing w:after="0"/>
        <w:rPr>
          <w:rFonts w:ascii="Arial" w:hAnsi="Arial" w:cs="Arial"/>
          <w:b/>
          <w:bCs/>
          <w:sz w:val="28"/>
          <w:szCs w:val="28"/>
          <w:u w:val="single"/>
        </w:rPr>
      </w:pPr>
    </w:p>
    <w:p w:rsidR="00CA4B18" w:rsidRPr="00012764" w:rsidRDefault="001A6254" w:rsidP="00012764">
      <w:pPr>
        <w:spacing w:after="0"/>
        <w:rPr>
          <w:rFonts w:ascii="Arial" w:hAnsi="Arial" w:cs="Arial"/>
          <w:b/>
          <w:bCs/>
          <w:sz w:val="24"/>
          <w:szCs w:val="24"/>
        </w:rPr>
      </w:pPr>
      <w:r w:rsidRPr="00012764">
        <w:rPr>
          <w:rFonts w:ascii="Arial" w:hAnsi="Arial" w:cs="Arial"/>
          <w:b/>
          <w:bCs/>
          <w:sz w:val="24"/>
          <w:szCs w:val="24"/>
        </w:rPr>
        <w:t>Education</w:t>
      </w:r>
    </w:p>
    <w:p w:rsidR="001A6254" w:rsidRDefault="001A6254" w:rsidP="00012764">
      <w:pPr>
        <w:spacing w:after="0"/>
        <w:rPr>
          <w:rFonts w:ascii="Arial" w:hAnsi="Arial" w:cs="Arial"/>
          <w:sz w:val="24"/>
          <w:szCs w:val="24"/>
        </w:rPr>
      </w:pPr>
    </w:p>
    <w:p w:rsidR="001A6254" w:rsidRPr="001A6254" w:rsidRDefault="001A6254" w:rsidP="00012764">
      <w:pPr>
        <w:spacing w:after="0"/>
        <w:rPr>
          <w:rFonts w:ascii="Arial" w:hAnsi="Arial" w:cs="Arial"/>
          <w:sz w:val="24"/>
          <w:szCs w:val="24"/>
        </w:rPr>
      </w:pPr>
      <w:r w:rsidRPr="001A6254">
        <w:rPr>
          <w:rFonts w:ascii="Arial" w:hAnsi="Arial" w:cs="Arial"/>
          <w:sz w:val="24"/>
          <w:szCs w:val="24"/>
        </w:rPr>
        <w:t>Major changes to the Governor’s May Revision:</w:t>
      </w:r>
    </w:p>
    <w:p w:rsidR="001A6254" w:rsidRPr="001A6254" w:rsidRDefault="001A6254" w:rsidP="00012764">
      <w:pPr>
        <w:spacing w:after="0"/>
        <w:rPr>
          <w:rFonts w:ascii="Arial" w:hAnsi="Arial" w:cs="Arial"/>
          <w:sz w:val="24"/>
          <w:szCs w:val="24"/>
        </w:rPr>
      </w:pPr>
    </w:p>
    <w:p w:rsidR="00343F31" w:rsidRDefault="00343F31" w:rsidP="00012764">
      <w:pPr>
        <w:pStyle w:val="NormalWeb"/>
        <w:numPr>
          <w:ilvl w:val="0"/>
          <w:numId w:val="11"/>
        </w:numPr>
        <w:rPr>
          <w:rFonts w:ascii="Arial" w:hAnsi="Arial" w:cs="Arial"/>
          <w:color w:val="000000"/>
          <w:sz w:val="24"/>
          <w:szCs w:val="24"/>
        </w:rPr>
      </w:pPr>
      <w:r w:rsidRPr="00343F31">
        <w:rPr>
          <w:rFonts w:ascii="Arial" w:hAnsi="Arial" w:cs="Arial"/>
          <w:color w:val="000000"/>
          <w:sz w:val="24"/>
          <w:szCs w:val="24"/>
        </w:rPr>
        <w:t>Rejects</w:t>
      </w:r>
      <w:r>
        <w:rPr>
          <w:rFonts w:ascii="Arial" w:hAnsi="Arial" w:cs="Arial"/>
          <w:color w:val="000000"/>
          <w:sz w:val="24"/>
          <w:szCs w:val="24"/>
        </w:rPr>
        <w:t xml:space="preserve"> $8.1 billion of proposed cuts to Proposition 98 funding that were </w:t>
      </w:r>
      <w:r w:rsidR="00002827">
        <w:rPr>
          <w:rFonts w:ascii="Arial" w:hAnsi="Arial" w:cs="Arial"/>
          <w:color w:val="000000"/>
          <w:sz w:val="24"/>
          <w:szCs w:val="24"/>
        </w:rPr>
        <w:t>contained in</w:t>
      </w:r>
      <w:r>
        <w:rPr>
          <w:rFonts w:ascii="Arial" w:hAnsi="Arial" w:cs="Arial"/>
          <w:color w:val="000000"/>
          <w:sz w:val="24"/>
          <w:szCs w:val="24"/>
        </w:rPr>
        <w:t xml:space="preserve"> the Governor’s May Revision trigger proposal, this includes rejecting cuts to:</w:t>
      </w:r>
    </w:p>
    <w:p w:rsidR="00343F31" w:rsidRDefault="00343F31" w:rsidP="00012764">
      <w:pPr>
        <w:pStyle w:val="NormalWeb"/>
        <w:ind w:left="720"/>
        <w:rPr>
          <w:rFonts w:ascii="Arial" w:hAnsi="Arial" w:cs="Arial"/>
          <w:color w:val="000000"/>
          <w:sz w:val="24"/>
          <w:szCs w:val="24"/>
        </w:rPr>
      </w:pPr>
    </w:p>
    <w:p w:rsidR="00343F31" w:rsidRDefault="00343F31" w:rsidP="00012764">
      <w:pPr>
        <w:pStyle w:val="NormalWeb"/>
        <w:numPr>
          <w:ilvl w:val="1"/>
          <w:numId w:val="11"/>
        </w:numPr>
        <w:rPr>
          <w:rFonts w:ascii="Arial" w:hAnsi="Arial" w:cs="Arial"/>
          <w:color w:val="000000"/>
          <w:sz w:val="24"/>
          <w:szCs w:val="24"/>
        </w:rPr>
      </w:pPr>
      <w:r>
        <w:rPr>
          <w:rFonts w:ascii="Arial" w:hAnsi="Arial" w:cs="Arial"/>
          <w:color w:val="000000"/>
          <w:sz w:val="24"/>
          <w:szCs w:val="24"/>
        </w:rPr>
        <w:t>K-12 Local Control Funding Formula;</w:t>
      </w:r>
    </w:p>
    <w:p w:rsidR="00343F31" w:rsidRDefault="00343F31" w:rsidP="00012764">
      <w:pPr>
        <w:pStyle w:val="NormalWeb"/>
        <w:ind w:left="1440"/>
        <w:rPr>
          <w:rFonts w:ascii="Arial" w:hAnsi="Arial" w:cs="Arial"/>
          <w:color w:val="000000"/>
          <w:sz w:val="24"/>
          <w:szCs w:val="24"/>
        </w:rPr>
      </w:pPr>
    </w:p>
    <w:p w:rsidR="00343F31" w:rsidRDefault="00343F31" w:rsidP="00012764">
      <w:pPr>
        <w:pStyle w:val="NormalWeb"/>
        <w:numPr>
          <w:ilvl w:val="1"/>
          <w:numId w:val="11"/>
        </w:numPr>
        <w:rPr>
          <w:rFonts w:ascii="Arial" w:hAnsi="Arial" w:cs="Arial"/>
          <w:color w:val="000000"/>
          <w:sz w:val="24"/>
          <w:szCs w:val="24"/>
        </w:rPr>
      </w:pPr>
      <w:r>
        <w:rPr>
          <w:rFonts w:ascii="Arial" w:hAnsi="Arial" w:cs="Arial"/>
          <w:color w:val="000000"/>
          <w:sz w:val="24"/>
          <w:szCs w:val="24"/>
        </w:rPr>
        <w:t xml:space="preserve">K-12 Categorical programs, including </w:t>
      </w:r>
      <w:r w:rsidRPr="00343F31">
        <w:rPr>
          <w:rFonts w:ascii="Arial" w:hAnsi="Arial" w:cs="Arial"/>
          <w:color w:val="000000"/>
          <w:sz w:val="24"/>
          <w:szCs w:val="24"/>
        </w:rPr>
        <w:t>the After School Education Safety Program and Career Technical Education Programs</w:t>
      </w:r>
      <w:r>
        <w:rPr>
          <w:rFonts w:ascii="Arial" w:hAnsi="Arial" w:cs="Arial"/>
          <w:color w:val="000000"/>
          <w:sz w:val="24"/>
          <w:szCs w:val="24"/>
        </w:rPr>
        <w:t>;</w:t>
      </w:r>
    </w:p>
    <w:p w:rsidR="00343F31" w:rsidRDefault="00343F31" w:rsidP="00012764">
      <w:pPr>
        <w:pStyle w:val="NormalWeb"/>
        <w:rPr>
          <w:rFonts w:ascii="Arial" w:hAnsi="Arial" w:cs="Arial"/>
          <w:color w:val="000000"/>
          <w:sz w:val="24"/>
          <w:szCs w:val="24"/>
        </w:rPr>
      </w:pPr>
    </w:p>
    <w:p w:rsidR="00343F31" w:rsidRDefault="00343F31" w:rsidP="00012764">
      <w:pPr>
        <w:pStyle w:val="NormalWeb"/>
        <w:numPr>
          <w:ilvl w:val="1"/>
          <w:numId w:val="11"/>
        </w:numPr>
        <w:rPr>
          <w:rFonts w:ascii="Arial" w:hAnsi="Arial" w:cs="Arial"/>
          <w:color w:val="000000"/>
          <w:sz w:val="24"/>
          <w:szCs w:val="24"/>
        </w:rPr>
      </w:pPr>
      <w:r>
        <w:rPr>
          <w:rFonts w:ascii="Arial" w:hAnsi="Arial" w:cs="Arial"/>
          <w:color w:val="000000"/>
          <w:sz w:val="24"/>
          <w:szCs w:val="24"/>
        </w:rPr>
        <w:t>State Preschool and Child Care reimbursement rates;</w:t>
      </w:r>
      <w:r w:rsidR="00002827">
        <w:rPr>
          <w:rFonts w:ascii="Arial" w:hAnsi="Arial" w:cs="Arial"/>
          <w:color w:val="000000"/>
          <w:sz w:val="24"/>
          <w:szCs w:val="24"/>
        </w:rPr>
        <w:t xml:space="preserve"> and</w:t>
      </w:r>
    </w:p>
    <w:p w:rsidR="00343F31" w:rsidRDefault="00343F31" w:rsidP="00012764">
      <w:pPr>
        <w:pStyle w:val="NormalWeb"/>
        <w:rPr>
          <w:rFonts w:ascii="Arial" w:hAnsi="Arial" w:cs="Arial"/>
          <w:color w:val="000000"/>
          <w:sz w:val="24"/>
          <w:szCs w:val="24"/>
        </w:rPr>
      </w:pPr>
    </w:p>
    <w:p w:rsidR="00343F31" w:rsidRPr="00343F31" w:rsidRDefault="00343F31" w:rsidP="00012764">
      <w:pPr>
        <w:pStyle w:val="NormalWeb"/>
        <w:numPr>
          <w:ilvl w:val="1"/>
          <w:numId w:val="11"/>
        </w:numPr>
        <w:rPr>
          <w:rFonts w:ascii="Arial" w:hAnsi="Arial" w:cs="Arial"/>
          <w:color w:val="000000"/>
          <w:sz w:val="24"/>
          <w:szCs w:val="24"/>
        </w:rPr>
      </w:pPr>
      <w:r>
        <w:rPr>
          <w:rFonts w:ascii="Arial" w:hAnsi="Arial" w:cs="Arial"/>
          <w:color w:val="000000"/>
          <w:sz w:val="24"/>
          <w:szCs w:val="24"/>
        </w:rPr>
        <w:t>Community Colleges, including career technical education.</w:t>
      </w:r>
    </w:p>
    <w:p w:rsidR="00002827" w:rsidRDefault="00002827" w:rsidP="00012764">
      <w:pPr>
        <w:pStyle w:val="NormalWeb"/>
        <w:rPr>
          <w:rFonts w:ascii="Arial" w:hAnsi="Arial" w:cs="Arial"/>
          <w:color w:val="000000"/>
          <w:sz w:val="24"/>
          <w:szCs w:val="24"/>
        </w:rPr>
      </w:pPr>
    </w:p>
    <w:p w:rsidR="00002827" w:rsidRDefault="00002827" w:rsidP="00012764">
      <w:pPr>
        <w:pStyle w:val="NormalWeb"/>
        <w:numPr>
          <w:ilvl w:val="0"/>
          <w:numId w:val="11"/>
        </w:numPr>
        <w:rPr>
          <w:rFonts w:ascii="Arial" w:hAnsi="Arial" w:cs="Arial"/>
          <w:color w:val="000000"/>
          <w:sz w:val="24"/>
          <w:szCs w:val="24"/>
        </w:rPr>
      </w:pPr>
      <w:r>
        <w:rPr>
          <w:rFonts w:ascii="Arial" w:hAnsi="Arial" w:cs="Arial"/>
          <w:color w:val="000000"/>
          <w:sz w:val="24"/>
          <w:szCs w:val="24"/>
        </w:rPr>
        <w:t xml:space="preserve">Includes no Proposition 98 cuts in the </w:t>
      </w:r>
      <w:r w:rsidR="00362CE7">
        <w:rPr>
          <w:rFonts w:ascii="Arial" w:hAnsi="Arial" w:cs="Arial"/>
          <w:color w:val="000000"/>
          <w:sz w:val="24"/>
          <w:szCs w:val="24"/>
        </w:rPr>
        <w:t>Legislature’s</w:t>
      </w:r>
      <w:r>
        <w:rPr>
          <w:rFonts w:ascii="Arial" w:hAnsi="Arial" w:cs="Arial"/>
          <w:color w:val="000000"/>
          <w:sz w:val="24"/>
          <w:szCs w:val="24"/>
        </w:rPr>
        <w:t xml:space="preserve"> Version trigger solution plan, instead if federal funds do not materialize $5.3 billion of school and community college funding will be converted to a deferral, which preserves programmatic funding.</w:t>
      </w:r>
    </w:p>
    <w:p w:rsidR="00002827" w:rsidRDefault="00002827" w:rsidP="00012764">
      <w:pPr>
        <w:pStyle w:val="NormalWeb"/>
        <w:ind w:left="720"/>
        <w:rPr>
          <w:rFonts w:ascii="Arial" w:hAnsi="Arial" w:cs="Arial"/>
          <w:color w:val="000000"/>
          <w:sz w:val="24"/>
          <w:szCs w:val="24"/>
        </w:rPr>
      </w:pPr>
    </w:p>
    <w:p w:rsidR="00343F31" w:rsidRPr="00343F31" w:rsidRDefault="00343F31" w:rsidP="00012764">
      <w:pPr>
        <w:pStyle w:val="NormalWeb"/>
        <w:numPr>
          <w:ilvl w:val="0"/>
          <w:numId w:val="11"/>
        </w:numPr>
        <w:rPr>
          <w:rFonts w:ascii="Arial" w:hAnsi="Arial" w:cs="Arial"/>
          <w:color w:val="000000"/>
          <w:sz w:val="24"/>
          <w:szCs w:val="24"/>
        </w:rPr>
      </w:pPr>
      <w:r w:rsidRPr="00343F31">
        <w:rPr>
          <w:rFonts w:ascii="Arial" w:hAnsi="Arial" w:cs="Arial"/>
          <w:color w:val="000000"/>
          <w:sz w:val="24"/>
          <w:szCs w:val="24"/>
        </w:rPr>
        <w:t>Provides an Average Daily Attendance hold harmless for Local Educational Agencies in the 2020-21 fiscal year and requires distance learning in the event of school closures.</w:t>
      </w:r>
    </w:p>
    <w:p w:rsidR="00343F31" w:rsidRPr="00343F31" w:rsidRDefault="00343F31" w:rsidP="00012764">
      <w:pPr>
        <w:pStyle w:val="NormalWeb"/>
        <w:ind w:left="720"/>
        <w:rPr>
          <w:rFonts w:ascii="Arial" w:hAnsi="Arial" w:cs="Arial"/>
          <w:color w:val="000000"/>
          <w:sz w:val="24"/>
          <w:szCs w:val="24"/>
        </w:rPr>
      </w:pPr>
    </w:p>
    <w:p w:rsidR="00343F31" w:rsidRDefault="00343F31" w:rsidP="00012764">
      <w:pPr>
        <w:pStyle w:val="NormalWeb"/>
        <w:numPr>
          <w:ilvl w:val="0"/>
          <w:numId w:val="11"/>
        </w:numPr>
        <w:rPr>
          <w:rFonts w:ascii="Arial" w:hAnsi="Arial" w:cs="Arial"/>
          <w:color w:val="000000"/>
          <w:sz w:val="24"/>
          <w:szCs w:val="24"/>
        </w:rPr>
      </w:pPr>
      <w:r w:rsidRPr="00343F31">
        <w:rPr>
          <w:rFonts w:ascii="Arial" w:hAnsi="Arial" w:cs="Arial"/>
          <w:color w:val="000000"/>
          <w:sz w:val="24"/>
          <w:szCs w:val="24"/>
        </w:rPr>
        <w:t>Amends the Governor's Special Education proposal to provide $545 million to increase base rates and $100 million for the low incidence disabilities cost pool.</w:t>
      </w:r>
    </w:p>
    <w:p w:rsidR="00750349" w:rsidRDefault="00750349" w:rsidP="00012764">
      <w:pPr>
        <w:pStyle w:val="NormalWeb"/>
        <w:ind w:left="720"/>
        <w:rPr>
          <w:rFonts w:ascii="Arial" w:hAnsi="Arial" w:cs="Arial"/>
          <w:color w:val="000000"/>
          <w:sz w:val="24"/>
          <w:szCs w:val="24"/>
        </w:rPr>
      </w:pPr>
    </w:p>
    <w:p w:rsidR="00002827" w:rsidRDefault="001C5E53" w:rsidP="00012764">
      <w:pPr>
        <w:pStyle w:val="NormalWeb"/>
        <w:numPr>
          <w:ilvl w:val="0"/>
          <w:numId w:val="11"/>
        </w:numPr>
        <w:rPr>
          <w:rFonts w:ascii="Arial" w:hAnsi="Arial" w:cs="Arial"/>
          <w:color w:val="000000"/>
          <w:sz w:val="24"/>
          <w:szCs w:val="24"/>
        </w:rPr>
      </w:pPr>
      <w:r>
        <w:rPr>
          <w:rFonts w:ascii="Arial" w:hAnsi="Arial" w:cs="Arial"/>
          <w:color w:val="000000"/>
          <w:sz w:val="24"/>
          <w:szCs w:val="24"/>
        </w:rPr>
        <w:t xml:space="preserve">Rejects a total of $770 </w:t>
      </w:r>
      <w:r w:rsidR="00002827">
        <w:rPr>
          <w:rFonts w:ascii="Arial" w:hAnsi="Arial" w:cs="Arial"/>
          <w:color w:val="000000"/>
          <w:sz w:val="24"/>
          <w:szCs w:val="24"/>
        </w:rPr>
        <w:t>million of proposed cuts to the University of California ($37</w:t>
      </w:r>
      <w:r>
        <w:rPr>
          <w:rFonts w:ascii="Arial" w:hAnsi="Arial" w:cs="Arial"/>
          <w:color w:val="000000"/>
          <w:sz w:val="24"/>
          <w:szCs w:val="24"/>
        </w:rPr>
        <w:t>0</w:t>
      </w:r>
      <w:r w:rsidR="00002827">
        <w:rPr>
          <w:rFonts w:ascii="Arial" w:hAnsi="Arial" w:cs="Arial"/>
          <w:color w:val="000000"/>
          <w:sz w:val="24"/>
          <w:szCs w:val="24"/>
        </w:rPr>
        <w:t xml:space="preserve"> million) and the California State University ($</w:t>
      </w:r>
      <w:r>
        <w:rPr>
          <w:rFonts w:ascii="Arial" w:hAnsi="Arial" w:cs="Arial"/>
          <w:color w:val="000000"/>
          <w:sz w:val="24"/>
          <w:szCs w:val="24"/>
        </w:rPr>
        <w:t>400</w:t>
      </w:r>
      <w:r w:rsidR="00002827">
        <w:rPr>
          <w:rFonts w:ascii="Arial" w:hAnsi="Arial" w:cs="Arial"/>
          <w:color w:val="000000"/>
          <w:sz w:val="24"/>
          <w:szCs w:val="24"/>
        </w:rPr>
        <w:t xml:space="preserve"> million)</w:t>
      </w:r>
      <w:r>
        <w:rPr>
          <w:rFonts w:ascii="Arial" w:hAnsi="Arial" w:cs="Arial"/>
          <w:color w:val="000000"/>
          <w:sz w:val="24"/>
          <w:szCs w:val="24"/>
        </w:rPr>
        <w:t>, however these reductions will take effect under the trigger plan.</w:t>
      </w:r>
    </w:p>
    <w:p w:rsidR="00750349" w:rsidRDefault="00750349" w:rsidP="00012764">
      <w:pPr>
        <w:pStyle w:val="ListParagraph"/>
        <w:spacing w:after="0"/>
        <w:rPr>
          <w:rFonts w:ascii="Arial" w:hAnsi="Arial" w:cs="Arial"/>
          <w:color w:val="000000"/>
          <w:sz w:val="24"/>
          <w:szCs w:val="24"/>
        </w:rPr>
      </w:pPr>
    </w:p>
    <w:p w:rsidR="00750349" w:rsidRPr="00343F31" w:rsidRDefault="00750349" w:rsidP="00012764">
      <w:pPr>
        <w:pStyle w:val="NormalWeb"/>
        <w:numPr>
          <w:ilvl w:val="0"/>
          <w:numId w:val="11"/>
        </w:numPr>
        <w:rPr>
          <w:rFonts w:ascii="Arial" w:hAnsi="Arial" w:cs="Arial"/>
          <w:color w:val="000000"/>
          <w:sz w:val="24"/>
          <w:szCs w:val="24"/>
        </w:rPr>
      </w:pPr>
      <w:r>
        <w:rPr>
          <w:rFonts w:ascii="Arial" w:hAnsi="Arial" w:cs="Arial"/>
          <w:color w:val="000000"/>
          <w:sz w:val="24"/>
          <w:szCs w:val="24"/>
        </w:rPr>
        <w:t>Rejects the $27.5 million proposed cut to the UC Merced-UCSF Fresno Partnership Branch Medical School and the UC Riverside School of Medicine.</w:t>
      </w:r>
    </w:p>
    <w:p w:rsidR="005C2F34" w:rsidRDefault="005C2F34" w:rsidP="00012764">
      <w:pPr>
        <w:spacing w:after="0"/>
        <w:rPr>
          <w:rFonts w:ascii="Arial" w:eastAsia="Times New Roman" w:hAnsi="Arial" w:cs="Arial"/>
          <w:color w:val="000000"/>
          <w:sz w:val="24"/>
          <w:szCs w:val="24"/>
        </w:rPr>
      </w:pPr>
    </w:p>
    <w:p w:rsidR="0083065A" w:rsidRDefault="0083065A" w:rsidP="00012764">
      <w:pPr>
        <w:spacing w:after="0"/>
        <w:rPr>
          <w:rFonts w:ascii="Arial" w:eastAsia="Times New Roman" w:hAnsi="Arial" w:cs="Arial"/>
          <w:color w:val="000000"/>
          <w:sz w:val="24"/>
          <w:szCs w:val="24"/>
        </w:rPr>
      </w:pPr>
    </w:p>
    <w:p w:rsidR="001A6254" w:rsidRPr="00012764" w:rsidRDefault="001A6254" w:rsidP="00012764">
      <w:pPr>
        <w:spacing w:after="0"/>
        <w:rPr>
          <w:rFonts w:ascii="Arial" w:hAnsi="Arial" w:cs="Arial"/>
          <w:b/>
          <w:bCs/>
          <w:sz w:val="24"/>
          <w:szCs w:val="24"/>
        </w:rPr>
      </w:pPr>
      <w:r w:rsidRPr="00012764">
        <w:rPr>
          <w:rFonts w:ascii="Arial" w:hAnsi="Arial" w:cs="Arial"/>
          <w:b/>
          <w:bCs/>
          <w:sz w:val="24"/>
          <w:szCs w:val="24"/>
        </w:rPr>
        <w:t>Resources, Environmental Protection, and Transportation</w:t>
      </w:r>
    </w:p>
    <w:p w:rsidR="001A6254" w:rsidRDefault="001A6254" w:rsidP="00012764">
      <w:pPr>
        <w:spacing w:after="0"/>
        <w:rPr>
          <w:rFonts w:ascii="Arial" w:hAnsi="Arial" w:cs="Arial"/>
          <w:sz w:val="24"/>
          <w:szCs w:val="24"/>
        </w:rPr>
      </w:pPr>
    </w:p>
    <w:p w:rsidR="001A6254" w:rsidRPr="003E6A43" w:rsidRDefault="001A6254" w:rsidP="00012764">
      <w:pPr>
        <w:spacing w:after="0"/>
        <w:rPr>
          <w:rFonts w:ascii="Arial" w:hAnsi="Arial" w:cs="Arial"/>
          <w:color w:val="000000" w:themeColor="text1"/>
          <w:sz w:val="24"/>
          <w:szCs w:val="24"/>
        </w:rPr>
      </w:pPr>
      <w:r w:rsidRPr="003E6A43">
        <w:rPr>
          <w:rFonts w:ascii="Arial" w:hAnsi="Arial" w:cs="Arial"/>
          <w:color w:val="000000" w:themeColor="text1"/>
          <w:sz w:val="24"/>
          <w:szCs w:val="24"/>
        </w:rPr>
        <w:t>Major changes to the Governor’s May Revision:</w:t>
      </w:r>
    </w:p>
    <w:p w:rsidR="003E6A43" w:rsidRPr="003E6A43" w:rsidRDefault="003E6A43" w:rsidP="00012764">
      <w:pPr>
        <w:spacing w:after="0"/>
        <w:rPr>
          <w:rFonts w:ascii="Arial" w:eastAsia="Arial" w:hAnsi="Arial" w:cs="Arial"/>
          <w:color w:val="000000" w:themeColor="text1"/>
          <w:sz w:val="24"/>
          <w:szCs w:val="24"/>
        </w:rPr>
      </w:pPr>
    </w:p>
    <w:p w:rsidR="00EE49C7" w:rsidRDefault="00EE49C7" w:rsidP="00012764">
      <w:pPr>
        <w:pStyle w:val="ListParagraph"/>
        <w:numPr>
          <w:ilvl w:val="0"/>
          <w:numId w:val="13"/>
        </w:numPr>
        <w:spacing w:after="0"/>
        <w:rPr>
          <w:rFonts w:ascii="Arial" w:hAnsi="Arial" w:cs="Arial"/>
          <w:sz w:val="24"/>
          <w:szCs w:val="24"/>
        </w:rPr>
      </w:pPr>
      <w:r>
        <w:rPr>
          <w:rFonts w:ascii="Arial" w:hAnsi="Arial" w:cs="Arial"/>
          <w:sz w:val="24"/>
          <w:szCs w:val="24"/>
        </w:rPr>
        <w:t>Provides $50 million for AB 617 projects.</w:t>
      </w:r>
    </w:p>
    <w:p w:rsidR="00EE49C7" w:rsidRPr="00EE49C7" w:rsidRDefault="00EE49C7" w:rsidP="00EE49C7">
      <w:pPr>
        <w:pStyle w:val="ListParagraph"/>
        <w:rPr>
          <w:rFonts w:ascii="Arial" w:hAnsi="Arial" w:cs="Arial"/>
          <w:sz w:val="24"/>
          <w:szCs w:val="24"/>
        </w:rPr>
      </w:pPr>
    </w:p>
    <w:p w:rsidR="00582BA3" w:rsidRDefault="00582BA3" w:rsidP="00012764">
      <w:pPr>
        <w:pStyle w:val="ListParagraph"/>
        <w:numPr>
          <w:ilvl w:val="0"/>
          <w:numId w:val="13"/>
        </w:numPr>
        <w:spacing w:after="0"/>
        <w:rPr>
          <w:rFonts w:ascii="Arial" w:hAnsi="Arial" w:cs="Arial"/>
          <w:sz w:val="24"/>
          <w:szCs w:val="24"/>
        </w:rPr>
      </w:pPr>
      <w:r>
        <w:rPr>
          <w:rFonts w:ascii="Arial" w:hAnsi="Arial" w:cs="Arial"/>
          <w:sz w:val="24"/>
          <w:szCs w:val="24"/>
        </w:rPr>
        <w:t>Rejects the Governor’s proposal to roll back the sunset on funding to the Habitat Conservation Fund, which will preserve funding for conservation efforts.</w:t>
      </w:r>
    </w:p>
    <w:p w:rsidR="00582BA3" w:rsidRPr="00582BA3" w:rsidRDefault="00582BA3" w:rsidP="00012764">
      <w:pPr>
        <w:spacing w:after="0"/>
        <w:rPr>
          <w:rFonts w:ascii="Arial" w:hAnsi="Arial" w:cs="Arial"/>
          <w:sz w:val="24"/>
          <w:szCs w:val="24"/>
        </w:rPr>
      </w:pPr>
    </w:p>
    <w:p w:rsidR="003E6A43" w:rsidRPr="009A5AA1" w:rsidRDefault="003E6A43" w:rsidP="00012764">
      <w:pPr>
        <w:numPr>
          <w:ilvl w:val="0"/>
          <w:numId w:val="13"/>
        </w:numPr>
        <w:pBdr>
          <w:top w:val="nil"/>
          <w:left w:val="nil"/>
          <w:bottom w:val="nil"/>
          <w:right w:val="nil"/>
          <w:between w:val="nil"/>
        </w:pBdr>
        <w:spacing w:after="0"/>
        <w:rPr>
          <w:color w:val="000000" w:themeColor="text1"/>
          <w:sz w:val="24"/>
          <w:szCs w:val="24"/>
        </w:rPr>
      </w:pPr>
      <w:r w:rsidRPr="003E6A43">
        <w:rPr>
          <w:rFonts w:ascii="Arial" w:eastAsia="Arial" w:hAnsi="Arial" w:cs="Arial"/>
          <w:color w:val="000000" w:themeColor="text1"/>
          <w:sz w:val="24"/>
          <w:szCs w:val="24"/>
        </w:rPr>
        <w:t>Rejects a proposed transfer from the State Highway Account and provides an additional $130 million for transportation projects</w:t>
      </w:r>
      <w:r w:rsidR="0077788F">
        <w:rPr>
          <w:rFonts w:ascii="Arial" w:eastAsia="Arial" w:hAnsi="Arial" w:cs="Arial"/>
          <w:color w:val="000000" w:themeColor="text1"/>
          <w:sz w:val="24"/>
          <w:szCs w:val="24"/>
        </w:rPr>
        <w:t>.</w:t>
      </w:r>
    </w:p>
    <w:p w:rsidR="009A5AA1" w:rsidRDefault="009A5AA1" w:rsidP="009A5AA1">
      <w:pPr>
        <w:pStyle w:val="ListParagraph"/>
        <w:rPr>
          <w:color w:val="000000" w:themeColor="text1"/>
          <w:sz w:val="24"/>
          <w:szCs w:val="24"/>
        </w:rPr>
      </w:pPr>
    </w:p>
    <w:p w:rsidR="009A5AA1" w:rsidRPr="009A5AA1" w:rsidRDefault="009A5AA1" w:rsidP="009A5AA1">
      <w:pPr>
        <w:pStyle w:val="ListParagraph"/>
        <w:numPr>
          <w:ilvl w:val="0"/>
          <w:numId w:val="13"/>
        </w:numPr>
        <w:spacing w:after="0"/>
        <w:rPr>
          <w:rFonts w:ascii="Arial" w:hAnsi="Arial" w:cs="Arial"/>
          <w:sz w:val="24"/>
          <w:szCs w:val="24"/>
        </w:rPr>
      </w:pPr>
      <w:r>
        <w:rPr>
          <w:rFonts w:ascii="Arial" w:hAnsi="Arial" w:cs="Arial"/>
          <w:sz w:val="24"/>
          <w:szCs w:val="24"/>
        </w:rPr>
        <w:t>Requires the California Air Resources Board to conduct a rulemaking to consider improvements to the Cap-and-Trade Program.</w:t>
      </w:r>
    </w:p>
    <w:p w:rsidR="003E6A43" w:rsidRPr="003E6A43" w:rsidRDefault="003E6A43" w:rsidP="00012764">
      <w:pPr>
        <w:pBdr>
          <w:top w:val="nil"/>
          <w:left w:val="nil"/>
          <w:bottom w:val="nil"/>
          <w:right w:val="nil"/>
          <w:between w:val="nil"/>
        </w:pBdr>
        <w:spacing w:after="0"/>
        <w:ind w:left="720"/>
        <w:rPr>
          <w:color w:val="000000" w:themeColor="text1"/>
          <w:sz w:val="24"/>
          <w:szCs w:val="24"/>
        </w:rPr>
      </w:pPr>
    </w:p>
    <w:p w:rsidR="003E6A43" w:rsidRPr="003E6A43" w:rsidRDefault="003E6A43" w:rsidP="00012764">
      <w:pPr>
        <w:numPr>
          <w:ilvl w:val="0"/>
          <w:numId w:val="13"/>
        </w:numPr>
        <w:pBdr>
          <w:top w:val="nil"/>
          <w:left w:val="nil"/>
          <w:bottom w:val="nil"/>
          <w:right w:val="nil"/>
          <w:between w:val="nil"/>
        </w:pBdr>
        <w:spacing w:after="0"/>
        <w:rPr>
          <w:color w:val="000000" w:themeColor="text1"/>
          <w:sz w:val="24"/>
          <w:szCs w:val="24"/>
        </w:rPr>
      </w:pPr>
      <w:r w:rsidRPr="003E6A43">
        <w:rPr>
          <w:rFonts w:ascii="Arial" w:eastAsia="Arial" w:hAnsi="Arial" w:cs="Arial"/>
          <w:color w:val="000000" w:themeColor="text1"/>
          <w:sz w:val="24"/>
          <w:szCs w:val="24"/>
        </w:rPr>
        <w:t>Provides statutory relief to transit agencies dealing with the fallout of COVID-19 on ridership and revenues</w:t>
      </w:r>
      <w:r w:rsidR="003D5485">
        <w:rPr>
          <w:rFonts w:ascii="Arial" w:eastAsia="Arial" w:hAnsi="Arial" w:cs="Arial"/>
          <w:color w:val="000000" w:themeColor="text1"/>
          <w:sz w:val="24"/>
          <w:szCs w:val="24"/>
        </w:rPr>
        <w:t>.</w:t>
      </w:r>
    </w:p>
    <w:p w:rsidR="003E6A43" w:rsidRPr="003E6A43" w:rsidRDefault="003E6A43" w:rsidP="00012764">
      <w:pPr>
        <w:pBdr>
          <w:top w:val="nil"/>
          <w:left w:val="nil"/>
          <w:bottom w:val="nil"/>
          <w:right w:val="nil"/>
          <w:between w:val="nil"/>
        </w:pBdr>
        <w:spacing w:after="0"/>
        <w:ind w:left="720"/>
        <w:rPr>
          <w:rFonts w:ascii="Arial" w:eastAsia="Arial" w:hAnsi="Arial" w:cs="Arial"/>
          <w:color w:val="000000" w:themeColor="text1"/>
          <w:sz w:val="24"/>
          <w:szCs w:val="24"/>
        </w:rPr>
      </w:pPr>
      <w:r w:rsidRPr="003E6A43">
        <w:rPr>
          <w:rFonts w:ascii="Arial" w:eastAsia="Arial" w:hAnsi="Arial" w:cs="Arial"/>
          <w:color w:val="000000" w:themeColor="text1"/>
          <w:sz w:val="24"/>
          <w:szCs w:val="24"/>
        </w:rPr>
        <w:t xml:space="preserve"> </w:t>
      </w:r>
    </w:p>
    <w:p w:rsidR="001A6254" w:rsidRPr="001A6254" w:rsidRDefault="001A6254" w:rsidP="00012764">
      <w:pPr>
        <w:pStyle w:val="ListParagraph"/>
        <w:spacing w:after="0"/>
        <w:rPr>
          <w:rFonts w:ascii="Arial" w:hAnsi="Arial" w:cs="Arial"/>
          <w:sz w:val="24"/>
          <w:szCs w:val="24"/>
        </w:rPr>
      </w:pPr>
    </w:p>
    <w:p w:rsidR="001A6254" w:rsidRPr="00012764" w:rsidRDefault="001A6254" w:rsidP="00012764">
      <w:pPr>
        <w:spacing w:after="0"/>
        <w:rPr>
          <w:rFonts w:ascii="Arial" w:hAnsi="Arial" w:cs="Arial"/>
          <w:b/>
          <w:bCs/>
          <w:sz w:val="24"/>
          <w:szCs w:val="24"/>
        </w:rPr>
      </w:pPr>
      <w:r w:rsidRPr="00012764">
        <w:rPr>
          <w:rFonts w:ascii="Arial" w:hAnsi="Arial" w:cs="Arial"/>
          <w:b/>
          <w:bCs/>
          <w:sz w:val="24"/>
          <w:szCs w:val="24"/>
        </w:rPr>
        <w:t>Health and Human Services</w:t>
      </w:r>
    </w:p>
    <w:p w:rsidR="001A6254" w:rsidRPr="001A6254" w:rsidRDefault="001A6254" w:rsidP="00012764">
      <w:pPr>
        <w:spacing w:after="0"/>
        <w:rPr>
          <w:rFonts w:ascii="Arial" w:hAnsi="Arial" w:cs="Arial"/>
          <w:sz w:val="24"/>
          <w:szCs w:val="24"/>
        </w:rPr>
      </w:pPr>
    </w:p>
    <w:p w:rsidR="00257455" w:rsidRDefault="00257455" w:rsidP="00257455">
      <w:pPr>
        <w:spacing w:after="0"/>
        <w:rPr>
          <w:rFonts w:ascii="Arial" w:hAnsi="Arial" w:cs="Arial"/>
          <w:sz w:val="24"/>
          <w:szCs w:val="24"/>
        </w:rPr>
      </w:pPr>
      <w:r w:rsidRPr="00257455">
        <w:rPr>
          <w:rFonts w:ascii="Arial" w:hAnsi="Arial" w:cs="Arial"/>
          <w:sz w:val="24"/>
          <w:szCs w:val="24"/>
        </w:rPr>
        <w:t>Major Health program changes to the Governor’s May Revision:</w:t>
      </w:r>
    </w:p>
    <w:p w:rsidR="00257455" w:rsidRPr="00257455" w:rsidRDefault="00257455" w:rsidP="00257455">
      <w:pPr>
        <w:spacing w:after="0"/>
        <w:rPr>
          <w:rFonts w:ascii="Arial" w:hAnsi="Arial" w:cs="Arial"/>
          <w:sz w:val="24"/>
          <w:szCs w:val="24"/>
        </w:rPr>
      </w:pPr>
    </w:p>
    <w:p w:rsidR="00257455" w:rsidRPr="00257455" w:rsidRDefault="00257455" w:rsidP="000348C1">
      <w:pPr>
        <w:numPr>
          <w:ilvl w:val="0"/>
          <w:numId w:val="11"/>
        </w:numPr>
        <w:spacing w:after="0"/>
        <w:contextualSpacing/>
        <w:rPr>
          <w:rFonts w:ascii="Arial" w:hAnsi="Arial" w:cs="Arial"/>
          <w:sz w:val="24"/>
          <w:szCs w:val="24"/>
        </w:rPr>
      </w:pPr>
      <w:r>
        <w:rPr>
          <w:rFonts w:ascii="Arial" w:hAnsi="Arial" w:cs="Arial"/>
          <w:sz w:val="24"/>
          <w:szCs w:val="24"/>
        </w:rPr>
        <w:t>Rejects proposal to reinstate the</w:t>
      </w:r>
      <w:r w:rsidRPr="00257455">
        <w:rPr>
          <w:rFonts w:ascii="Arial" w:hAnsi="Arial" w:cs="Arial"/>
          <w:sz w:val="24"/>
          <w:szCs w:val="24"/>
        </w:rPr>
        <w:t xml:space="preserve"> “senior penalty” and preserves the Medicare Part B disregard adopted in the 2019 Budget Act, preserving health coverage </w:t>
      </w:r>
      <w:r w:rsidR="0013517B">
        <w:rPr>
          <w:rFonts w:ascii="Arial" w:hAnsi="Arial" w:cs="Arial"/>
          <w:sz w:val="24"/>
          <w:szCs w:val="24"/>
        </w:rPr>
        <w:t xml:space="preserve">for </w:t>
      </w:r>
      <w:r w:rsidRPr="00257455">
        <w:rPr>
          <w:rFonts w:ascii="Arial" w:hAnsi="Arial" w:cs="Arial"/>
          <w:sz w:val="24"/>
          <w:szCs w:val="24"/>
        </w:rPr>
        <w:t>low-income seniors.</w:t>
      </w:r>
    </w:p>
    <w:p w:rsidR="00257455" w:rsidRPr="00257455" w:rsidRDefault="00257455" w:rsidP="000348C1">
      <w:pPr>
        <w:spacing w:after="0"/>
        <w:ind w:left="720"/>
        <w:contextualSpacing/>
        <w:rPr>
          <w:rFonts w:ascii="Arial" w:hAnsi="Arial" w:cs="Arial"/>
          <w:sz w:val="24"/>
          <w:szCs w:val="24"/>
        </w:rPr>
      </w:pPr>
    </w:p>
    <w:p w:rsidR="00257455" w:rsidRDefault="00257455" w:rsidP="000348C1">
      <w:pPr>
        <w:numPr>
          <w:ilvl w:val="0"/>
          <w:numId w:val="11"/>
        </w:numPr>
        <w:spacing w:after="0"/>
        <w:contextualSpacing/>
        <w:rPr>
          <w:rFonts w:ascii="Arial" w:hAnsi="Arial" w:cs="Arial"/>
          <w:sz w:val="24"/>
          <w:szCs w:val="24"/>
        </w:rPr>
      </w:pPr>
      <w:r w:rsidRPr="00257455">
        <w:rPr>
          <w:rFonts w:ascii="Arial" w:hAnsi="Arial" w:cs="Arial"/>
          <w:sz w:val="24"/>
          <w:szCs w:val="24"/>
        </w:rPr>
        <w:t>Rejects cuts to previously approved programs, such as the medical interpreters pilot project in Medi-Cal, funding for behavioral health counselors in emergency departments, caregiver resource centers, and the black infant health program.</w:t>
      </w:r>
    </w:p>
    <w:p w:rsidR="00170E66" w:rsidRPr="00170E66" w:rsidRDefault="00170E66" w:rsidP="00EE49C7">
      <w:pPr>
        <w:spacing w:after="0" w:line="252" w:lineRule="auto"/>
        <w:rPr>
          <w:color w:val="1F497D"/>
        </w:rPr>
      </w:pPr>
    </w:p>
    <w:p w:rsidR="00170E66" w:rsidRDefault="00170E66" w:rsidP="000348C1">
      <w:pPr>
        <w:numPr>
          <w:ilvl w:val="0"/>
          <w:numId w:val="14"/>
        </w:numPr>
        <w:spacing w:after="0" w:line="252" w:lineRule="auto"/>
        <w:rPr>
          <w:color w:val="1F497D"/>
        </w:rPr>
      </w:pPr>
      <w:bookmarkStart w:id="0" w:name="_Hlk41432509"/>
      <w:r>
        <w:rPr>
          <w:rFonts w:ascii="Arial" w:hAnsi="Arial" w:cs="Arial"/>
          <w:sz w:val="24"/>
          <w:szCs w:val="24"/>
        </w:rPr>
        <w:t>Maintains Governor’s January proposal to expand Medi-Cal to all seniors 65 and over, regardless of immigration status, but delays the start date to January 1, 2022.  The action includes authority for the Governor to further delay implementation based on ability of budget to afford the cost.</w:t>
      </w:r>
    </w:p>
    <w:bookmarkEnd w:id="0"/>
    <w:p w:rsidR="00257455" w:rsidRPr="00257455" w:rsidRDefault="00257455" w:rsidP="000348C1">
      <w:pPr>
        <w:spacing w:after="0"/>
        <w:ind w:left="720"/>
        <w:contextualSpacing/>
        <w:rPr>
          <w:rFonts w:ascii="Arial" w:hAnsi="Arial" w:cs="Arial"/>
          <w:sz w:val="24"/>
          <w:szCs w:val="24"/>
        </w:rPr>
      </w:pPr>
    </w:p>
    <w:p w:rsidR="00257455" w:rsidRPr="00257455" w:rsidRDefault="00257455" w:rsidP="00257455">
      <w:pPr>
        <w:numPr>
          <w:ilvl w:val="0"/>
          <w:numId w:val="11"/>
        </w:numPr>
        <w:spacing w:after="0"/>
        <w:contextualSpacing/>
        <w:rPr>
          <w:rFonts w:ascii="Arial" w:hAnsi="Arial" w:cs="Arial"/>
          <w:sz w:val="24"/>
          <w:szCs w:val="24"/>
        </w:rPr>
      </w:pPr>
      <w:r w:rsidRPr="00257455">
        <w:rPr>
          <w:rFonts w:ascii="Arial" w:hAnsi="Arial" w:cs="Arial"/>
          <w:sz w:val="24"/>
          <w:szCs w:val="24"/>
        </w:rPr>
        <w:t xml:space="preserve">Rejects all proposed “trigger” reductions to health programs proposed by the Administration.  For example, the </w:t>
      </w:r>
      <w:r w:rsidR="00362CE7">
        <w:rPr>
          <w:rFonts w:ascii="Arial" w:hAnsi="Arial" w:cs="Arial"/>
          <w:sz w:val="24"/>
          <w:szCs w:val="24"/>
        </w:rPr>
        <w:t>Legislature’s</w:t>
      </w:r>
      <w:r w:rsidRPr="00257455">
        <w:rPr>
          <w:rFonts w:ascii="Arial" w:hAnsi="Arial" w:cs="Arial"/>
          <w:sz w:val="24"/>
          <w:szCs w:val="24"/>
        </w:rPr>
        <w:t xml:space="preserve"> version of the budget:</w:t>
      </w:r>
    </w:p>
    <w:p w:rsidR="00257455" w:rsidRPr="00257455" w:rsidRDefault="00257455" w:rsidP="00257455">
      <w:pPr>
        <w:spacing w:after="0"/>
        <w:ind w:left="1440"/>
        <w:contextualSpacing/>
        <w:rPr>
          <w:rFonts w:ascii="Arial" w:hAnsi="Arial" w:cs="Arial"/>
          <w:sz w:val="24"/>
          <w:szCs w:val="24"/>
        </w:rPr>
      </w:pPr>
    </w:p>
    <w:p w:rsidR="00257455" w:rsidRP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elimination of Medi-Cal optional benefits, including dental, optometry, optician/optical lab, audiology, incontinence creams/washes, pharmacist-delivered services, speech therapy, podiatry, acupuncture, nurse anesthetists, occupational therapy, physical therapy, and the diabetes prevention program.</w:t>
      </w:r>
    </w:p>
    <w:p w:rsidR="00257455" w:rsidRPr="00257455" w:rsidRDefault="00257455" w:rsidP="00257455">
      <w:pPr>
        <w:spacing w:after="0"/>
        <w:ind w:left="1440"/>
        <w:contextualSpacing/>
        <w:rPr>
          <w:rFonts w:ascii="Arial" w:hAnsi="Arial" w:cs="Arial"/>
          <w:sz w:val="24"/>
          <w:szCs w:val="24"/>
        </w:rPr>
      </w:pPr>
    </w:p>
    <w:p w:rsidR="00257455" w:rsidRP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elimination of Proposition 56 supplemental payments for Medi-Cal providers including physicians, dentists, women’s health, family planning, developmental screenings, trauma screenings, community-based adult services, non-emergency medical transportation, and hospital-based pediatric physicians.</w:t>
      </w:r>
    </w:p>
    <w:p w:rsidR="00257455" w:rsidRPr="00257455" w:rsidRDefault="00257455" w:rsidP="00257455">
      <w:pPr>
        <w:spacing w:after="0"/>
        <w:ind w:left="1440"/>
        <w:contextualSpacing/>
        <w:rPr>
          <w:rFonts w:ascii="Arial" w:hAnsi="Arial" w:cs="Arial"/>
          <w:sz w:val="24"/>
          <w:szCs w:val="24"/>
        </w:rPr>
      </w:pPr>
    </w:p>
    <w:p w:rsidR="00257455" w:rsidRP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cancellation of the Proposition 56 Physician and Dentist Loan Repayment Program, which provides loan repayments for providers willing to devote nearly a third of their practice to serving Medi-Cal patients.</w:t>
      </w:r>
    </w:p>
    <w:p w:rsidR="00257455" w:rsidRPr="00257455" w:rsidRDefault="00257455" w:rsidP="00257455">
      <w:pPr>
        <w:spacing w:after="0"/>
        <w:ind w:left="1440"/>
        <w:contextualSpacing/>
        <w:rPr>
          <w:rFonts w:ascii="Arial" w:hAnsi="Arial" w:cs="Arial"/>
          <w:sz w:val="24"/>
          <w:szCs w:val="24"/>
        </w:rPr>
      </w:pPr>
    </w:p>
    <w:p w:rsidR="00257455" w:rsidRP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elimination of the multipurpose senior services program (MSSP) benefit and community-based adult services (CBAS).</w:t>
      </w:r>
    </w:p>
    <w:p w:rsidR="00257455" w:rsidRPr="00257455" w:rsidRDefault="00257455" w:rsidP="00257455">
      <w:pPr>
        <w:spacing w:after="0"/>
        <w:ind w:left="1440"/>
        <w:contextualSpacing/>
        <w:rPr>
          <w:rFonts w:ascii="Arial" w:hAnsi="Arial" w:cs="Arial"/>
          <w:sz w:val="24"/>
          <w:szCs w:val="24"/>
        </w:rPr>
      </w:pPr>
    </w:p>
    <w:p w:rsidR="00257455" w:rsidRP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renewed estate recovery provisions from deceased Medi-Cal beneficiaries</w:t>
      </w:r>
      <w:r w:rsidR="00663E15">
        <w:rPr>
          <w:rFonts w:ascii="Arial" w:hAnsi="Arial" w:cs="Arial"/>
          <w:sz w:val="24"/>
          <w:szCs w:val="24"/>
        </w:rPr>
        <w:t>.</w:t>
      </w:r>
    </w:p>
    <w:p w:rsidR="00257455" w:rsidRPr="00257455" w:rsidRDefault="00257455" w:rsidP="00257455">
      <w:pPr>
        <w:spacing w:after="0"/>
        <w:ind w:left="1440"/>
        <w:contextualSpacing/>
        <w:rPr>
          <w:rFonts w:ascii="Arial" w:hAnsi="Arial" w:cs="Arial"/>
          <w:sz w:val="24"/>
          <w:szCs w:val="24"/>
        </w:rPr>
      </w:pPr>
    </w:p>
    <w:p w:rsidR="00257455" w:rsidRP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elimination of rate carve-outs for community clinics (FQHCs and RHCs).</w:t>
      </w:r>
    </w:p>
    <w:p w:rsidR="00257455" w:rsidRPr="00257455" w:rsidRDefault="00257455" w:rsidP="00257455">
      <w:pPr>
        <w:spacing w:after="0"/>
        <w:ind w:left="1440"/>
        <w:contextualSpacing/>
        <w:rPr>
          <w:rFonts w:ascii="Arial" w:hAnsi="Arial" w:cs="Arial"/>
          <w:sz w:val="24"/>
          <w:szCs w:val="24"/>
        </w:rPr>
      </w:pPr>
    </w:p>
    <w:p w:rsidR="00257455" w:rsidRDefault="00257455" w:rsidP="00257455">
      <w:pPr>
        <w:numPr>
          <w:ilvl w:val="1"/>
          <w:numId w:val="11"/>
        </w:numPr>
        <w:spacing w:after="0"/>
        <w:contextualSpacing/>
        <w:rPr>
          <w:rFonts w:ascii="Arial" w:hAnsi="Arial" w:cs="Arial"/>
          <w:sz w:val="24"/>
          <w:szCs w:val="24"/>
        </w:rPr>
      </w:pPr>
      <w:r w:rsidRPr="00257455">
        <w:rPr>
          <w:rFonts w:ascii="Arial" w:hAnsi="Arial" w:cs="Arial"/>
          <w:sz w:val="24"/>
          <w:szCs w:val="24"/>
        </w:rPr>
        <w:t>Rejects elimination of General Fund support for the Song-Brown Healthcare Workforce Training Program.</w:t>
      </w:r>
    </w:p>
    <w:p w:rsidR="009A5AA1" w:rsidRDefault="009A5AA1" w:rsidP="009A5AA1">
      <w:pPr>
        <w:spacing w:after="0"/>
        <w:ind w:left="720"/>
        <w:contextualSpacing/>
        <w:rPr>
          <w:rFonts w:ascii="Arial" w:hAnsi="Arial" w:cs="Arial"/>
          <w:sz w:val="24"/>
          <w:szCs w:val="24"/>
        </w:rPr>
      </w:pPr>
    </w:p>
    <w:p w:rsidR="00B92EC9" w:rsidRPr="00B92EC9" w:rsidRDefault="00EE49C7" w:rsidP="00B92EC9">
      <w:pPr>
        <w:numPr>
          <w:ilvl w:val="0"/>
          <w:numId w:val="11"/>
        </w:numPr>
        <w:spacing w:after="0"/>
        <w:contextualSpacing/>
        <w:rPr>
          <w:rFonts w:ascii="Arial" w:hAnsi="Arial" w:cs="Arial"/>
          <w:sz w:val="24"/>
          <w:szCs w:val="24"/>
        </w:rPr>
      </w:pPr>
      <w:r>
        <w:rPr>
          <w:rFonts w:ascii="Arial" w:hAnsi="Arial" w:cs="Arial"/>
          <w:sz w:val="24"/>
          <w:szCs w:val="24"/>
        </w:rPr>
        <w:t xml:space="preserve">Anticipates Legislature may enact changes to </w:t>
      </w:r>
      <w:r w:rsidR="00B92EC9">
        <w:rPr>
          <w:rFonts w:ascii="Arial" w:hAnsi="Arial" w:cs="Arial"/>
          <w:sz w:val="24"/>
          <w:szCs w:val="24"/>
        </w:rPr>
        <w:t xml:space="preserve">the Managed Care Organization charge to generate $1 billion budget benefit </w:t>
      </w:r>
      <w:r>
        <w:rPr>
          <w:rFonts w:ascii="Arial" w:hAnsi="Arial" w:cs="Arial"/>
          <w:sz w:val="24"/>
          <w:szCs w:val="24"/>
        </w:rPr>
        <w:t xml:space="preserve">that will </w:t>
      </w:r>
      <w:r w:rsidR="001C5E53">
        <w:rPr>
          <w:rFonts w:ascii="Arial" w:hAnsi="Arial" w:cs="Arial"/>
          <w:sz w:val="24"/>
          <w:szCs w:val="24"/>
        </w:rPr>
        <w:t xml:space="preserve">strengthen the </w:t>
      </w:r>
      <w:r w:rsidR="009A5AA1">
        <w:rPr>
          <w:rFonts w:ascii="Arial" w:hAnsi="Arial" w:cs="Arial"/>
          <w:sz w:val="24"/>
          <w:szCs w:val="24"/>
        </w:rPr>
        <w:t>fiscal condition of the state</w:t>
      </w:r>
      <w:r w:rsidR="001C5E53">
        <w:rPr>
          <w:rFonts w:ascii="Arial" w:hAnsi="Arial" w:cs="Arial"/>
          <w:sz w:val="24"/>
          <w:szCs w:val="24"/>
        </w:rPr>
        <w:t xml:space="preserve"> and help avoid future cuts to health care.</w:t>
      </w:r>
    </w:p>
    <w:p w:rsidR="00257455" w:rsidRPr="00257455" w:rsidRDefault="00257455" w:rsidP="00257455">
      <w:pPr>
        <w:spacing w:after="0"/>
        <w:rPr>
          <w:rFonts w:ascii="Arial" w:hAnsi="Arial" w:cs="Arial"/>
          <w:sz w:val="24"/>
          <w:szCs w:val="24"/>
        </w:rPr>
      </w:pPr>
    </w:p>
    <w:p w:rsidR="00AC5EAF" w:rsidRPr="001A6254" w:rsidRDefault="00AC5EAF" w:rsidP="00012764">
      <w:pPr>
        <w:spacing w:after="0"/>
        <w:rPr>
          <w:rFonts w:ascii="Arial" w:hAnsi="Arial" w:cs="Arial"/>
          <w:sz w:val="24"/>
          <w:szCs w:val="24"/>
        </w:rPr>
      </w:pPr>
      <w:r w:rsidRPr="001A6254">
        <w:rPr>
          <w:rFonts w:ascii="Arial" w:hAnsi="Arial" w:cs="Arial"/>
          <w:sz w:val="24"/>
          <w:szCs w:val="24"/>
        </w:rPr>
        <w:t>Major</w:t>
      </w:r>
      <w:r w:rsidR="00056295">
        <w:rPr>
          <w:rFonts w:ascii="Arial" w:hAnsi="Arial" w:cs="Arial"/>
          <w:sz w:val="24"/>
          <w:szCs w:val="24"/>
        </w:rPr>
        <w:t xml:space="preserve"> Human Services</w:t>
      </w:r>
      <w:r w:rsidRPr="001A6254">
        <w:rPr>
          <w:rFonts w:ascii="Arial" w:hAnsi="Arial" w:cs="Arial"/>
          <w:sz w:val="24"/>
          <w:szCs w:val="24"/>
        </w:rPr>
        <w:t xml:space="preserve"> changes to the Governor’s May Revision:</w:t>
      </w:r>
    </w:p>
    <w:p w:rsidR="00AC5EAF" w:rsidRPr="001A6254" w:rsidRDefault="00AC5EAF" w:rsidP="00012764">
      <w:pPr>
        <w:spacing w:after="0"/>
        <w:rPr>
          <w:rFonts w:ascii="Arial" w:hAnsi="Arial" w:cs="Arial"/>
          <w:sz w:val="24"/>
          <w:szCs w:val="24"/>
        </w:rPr>
      </w:pPr>
    </w:p>
    <w:p w:rsidR="00AC5EAF" w:rsidRDefault="00582BA3" w:rsidP="00012764">
      <w:pPr>
        <w:numPr>
          <w:ilvl w:val="0"/>
          <w:numId w:val="11"/>
        </w:numPr>
        <w:spacing w:after="0"/>
        <w:contextualSpacing/>
        <w:rPr>
          <w:rFonts w:ascii="Arial" w:hAnsi="Arial" w:cs="Arial"/>
          <w:sz w:val="24"/>
          <w:szCs w:val="24"/>
        </w:rPr>
      </w:pPr>
      <w:r>
        <w:rPr>
          <w:rFonts w:ascii="Arial" w:hAnsi="Arial" w:cs="Arial"/>
          <w:sz w:val="24"/>
          <w:szCs w:val="24"/>
        </w:rPr>
        <w:t xml:space="preserve">Provides </w:t>
      </w:r>
      <w:r w:rsidR="00AC5EAF">
        <w:rPr>
          <w:rFonts w:ascii="Arial" w:hAnsi="Arial" w:cs="Arial"/>
          <w:sz w:val="24"/>
          <w:szCs w:val="24"/>
        </w:rPr>
        <w:t>$</w:t>
      </w:r>
      <w:r w:rsidR="001C5E53">
        <w:rPr>
          <w:rFonts w:ascii="Arial" w:hAnsi="Arial" w:cs="Arial"/>
          <w:sz w:val="24"/>
          <w:szCs w:val="24"/>
        </w:rPr>
        <w:t>1 billion</w:t>
      </w:r>
      <w:r w:rsidR="00AC5EAF">
        <w:rPr>
          <w:rFonts w:ascii="Arial" w:hAnsi="Arial" w:cs="Arial"/>
          <w:sz w:val="24"/>
          <w:szCs w:val="24"/>
        </w:rPr>
        <w:t xml:space="preserve"> for counties to backfill lost 1991 realignment revenues</w:t>
      </w:r>
      <w:r>
        <w:rPr>
          <w:rFonts w:ascii="Arial" w:hAnsi="Arial" w:cs="Arial"/>
          <w:sz w:val="24"/>
          <w:szCs w:val="24"/>
        </w:rPr>
        <w:t>, with the expectation these funds will assist child welfare services costs.</w:t>
      </w:r>
      <w:r w:rsidR="0058351C">
        <w:rPr>
          <w:rFonts w:ascii="Arial" w:hAnsi="Arial" w:cs="Arial"/>
          <w:sz w:val="24"/>
          <w:szCs w:val="24"/>
        </w:rPr>
        <w:t xml:space="preserve"> (</w:t>
      </w:r>
      <w:r w:rsidR="001C5E53">
        <w:rPr>
          <w:rFonts w:ascii="Arial" w:hAnsi="Arial" w:cs="Arial"/>
          <w:sz w:val="24"/>
          <w:szCs w:val="24"/>
        </w:rPr>
        <w:t>$600 million of t</w:t>
      </w:r>
      <w:r w:rsidR="0058351C">
        <w:rPr>
          <w:rFonts w:ascii="Arial" w:hAnsi="Arial" w:cs="Arial"/>
          <w:sz w:val="24"/>
          <w:szCs w:val="24"/>
        </w:rPr>
        <w:t xml:space="preserve">his augmentation is subject to being triggered off under the trigger </w:t>
      </w:r>
      <w:r w:rsidR="0054133A">
        <w:rPr>
          <w:rFonts w:ascii="Arial" w:hAnsi="Arial" w:cs="Arial"/>
          <w:sz w:val="24"/>
          <w:szCs w:val="24"/>
        </w:rPr>
        <w:t xml:space="preserve">solution </w:t>
      </w:r>
      <w:r w:rsidR="0058351C">
        <w:rPr>
          <w:rFonts w:ascii="Arial" w:hAnsi="Arial" w:cs="Arial"/>
          <w:sz w:val="24"/>
          <w:szCs w:val="24"/>
        </w:rPr>
        <w:t>plan.)</w:t>
      </w:r>
    </w:p>
    <w:p w:rsidR="00582BA3" w:rsidRDefault="00582BA3" w:rsidP="00012764">
      <w:pPr>
        <w:spacing w:after="0"/>
        <w:ind w:left="720"/>
        <w:contextualSpacing/>
        <w:rPr>
          <w:rFonts w:ascii="Arial" w:hAnsi="Arial" w:cs="Arial"/>
          <w:sz w:val="24"/>
          <w:szCs w:val="24"/>
        </w:rPr>
      </w:pPr>
    </w:p>
    <w:p w:rsidR="00056D16" w:rsidRDefault="00AC5EAF" w:rsidP="00012764">
      <w:pPr>
        <w:numPr>
          <w:ilvl w:val="0"/>
          <w:numId w:val="11"/>
        </w:numPr>
        <w:spacing w:after="0"/>
        <w:contextualSpacing/>
        <w:rPr>
          <w:rFonts w:ascii="Arial" w:hAnsi="Arial" w:cs="Arial"/>
          <w:sz w:val="24"/>
          <w:szCs w:val="24"/>
        </w:rPr>
      </w:pPr>
      <w:r>
        <w:rPr>
          <w:rFonts w:ascii="Arial" w:hAnsi="Arial" w:cs="Arial"/>
          <w:sz w:val="24"/>
          <w:szCs w:val="24"/>
        </w:rPr>
        <w:t>Return</w:t>
      </w:r>
      <w:r w:rsidR="00582BA3">
        <w:rPr>
          <w:rFonts w:ascii="Arial" w:hAnsi="Arial" w:cs="Arial"/>
          <w:sz w:val="24"/>
          <w:szCs w:val="24"/>
        </w:rPr>
        <w:t>s</w:t>
      </w:r>
      <w:r w:rsidR="00056295">
        <w:rPr>
          <w:rFonts w:ascii="Arial" w:hAnsi="Arial" w:cs="Arial"/>
          <w:sz w:val="24"/>
          <w:szCs w:val="24"/>
        </w:rPr>
        <w:t xml:space="preserve"> the</w:t>
      </w:r>
      <w:r w:rsidR="00582BA3">
        <w:rPr>
          <w:rFonts w:ascii="Arial" w:hAnsi="Arial" w:cs="Arial"/>
          <w:sz w:val="24"/>
          <w:szCs w:val="24"/>
        </w:rPr>
        <w:t xml:space="preserve"> CalWORKs time clock to the historic 6</w:t>
      </w:r>
      <w:r>
        <w:rPr>
          <w:rFonts w:ascii="Arial" w:hAnsi="Arial" w:cs="Arial"/>
          <w:sz w:val="24"/>
          <w:szCs w:val="24"/>
        </w:rPr>
        <w:t xml:space="preserve">0-month </w:t>
      </w:r>
      <w:r w:rsidR="00582BA3">
        <w:rPr>
          <w:rFonts w:ascii="Arial" w:hAnsi="Arial" w:cs="Arial"/>
          <w:sz w:val="24"/>
          <w:szCs w:val="24"/>
        </w:rPr>
        <w:t>time period</w:t>
      </w:r>
      <w:r w:rsidR="00056295">
        <w:rPr>
          <w:rFonts w:ascii="Arial" w:hAnsi="Arial" w:cs="Arial"/>
          <w:sz w:val="24"/>
          <w:szCs w:val="24"/>
        </w:rPr>
        <w:t xml:space="preserve"> </w:t>
      </w:r>
      <w:r w:rsidR="00582BA3">
        <w:rPr>
          <w:rFonts w:ascii="Arial" w:hAnsi="Arial" w:cs="Arial"/>
          <w:sz w:val="24"/>
          <w:szCs w:val="24"/>
        </w:rPr>
        <w:t xml:space="preserve">beginning in 2022, </w:t>
      </w:r>
      <w:r w:rsidR="00056295">
        <w:rPr>
          <w:rFonts w:ascii="Arial" w:hAnsi="Arial" w:cs="Arial"/>
          <w:sz w:val="24"/>
          <w:szCs w:val="24"/>
        </w:rPr>
        <w:t>improving access to critical services for</w:t>
      </w:r>
      <w:r w:rsidR="00582BA3">
        <w:rPr>
          <w:rFonts w:ascii="Arial" w:hAnsi="Arial" w:cs="Arial"/>
          <w:sz w:val="24"/>
          <w:szCs w:val="24"/>
        </w:rPr>
        <w:t xml:space="preserve"> struggling </w:t>
      </w:r>
      <w:r w:rsidR="00056D16">
        <w:rPr>
          <w:rFonts w:ascii="Arial" w:hAnsi="Arial" w:cs="Arial"/>
          <w:sz w:val="24"/>
          <w:szCs w:val="24"/>
        </w:rPr>
        <w:t xml:space="preserve">Californians </w:t>
      </w:r>
      <w:r w:rsidR="00056295">
        <w:rPr>
          <w:rFonts w:ascii="Arial" w:hAnsi="Arial" w:cs="Arial"/>
          <w:sz w:val="24"/>
          <w:szCs w:val="24"/>
        </w:rPr>
        <w:t xml:space="preserve">working to get </w:t>
      </w:r>
      <w:r w:rsidR="00056D16">
        <w:rPr>
          <w:rFonts w:ascii="Arial" w:hAnsi="Arial" w:cs="Arial"/>
          <w:sz w:val="24"/>
          <w:szCs w:val="24"/>
        </w:rPr>
        <w:t>back on track.</w:t>
      </w:r>
    </w:p>
    <w:p w:rsidR="00056D16" w:rsidRDefault="00056D16" w:rsidP="00012764">
      <w:pPr>
        <w:pStyle w:val="ListParagraph"/>
        <w:spacing w:after="0"/>
        <w:rPr>
          <w:rFonts w:ascii="Arial" w:hAnsi="Arial" w:cs="Arial"/>
          <w:sz w:val="24"/>
          <w:szCs w:val="24"/>
        </w:rPr>
      </w:pPr>
    </w:p>
    <w:p w:rsidR="00AC5EAF" w:rsidRDefault="00056295" w:rsidP="00012764">
      <w:pPr>
        <w:numPr>
          <w:ilvl w:val="0"/>
          <w:numId w:val="11"/>
        </w:numPr>
        <w:spacing w:after="0"/>
        <w:contextualSpacing/>
        <w:rPr>
          <w:rFonts w:ascii="Arial" w:hAnsi="Arial" w:cs="Arial"/>
          <w:sz w:val="24"/>
          <w:szCs w:val="24"/>
        </w:rPr>
      </w:pPr>
      <w:r>
        <w:rPr>
          <w:rFonts w:ascii="Arial" w:hAnsi="Arial" w:cs="Arial"/>
          <w:sz w:val="24"/>
          <w:szCs w:val="24"/>
        </w:rPr>
        <w:t xml:space="preserve">Rejects proposed cuts </w:t>
      </w:r>
      <w:r w:rsidR="00D80F37">
        <w:rPr>
          <w:rFonts w:ascii="Arial" w:hAnsi="Arial" w:cs="Arial"/>
          <w:sz w:val="24"/>
          <w:szCs w:val="24"/>
        </w:rPr>
        <w:t xml:space="preserve">to the </w:t>
      </w:r>
      <w:r w:rsidR="00AC5EAF">
        <w:rPr>
          <w:rFonts w:ascii="Arial" w:hAnsi="Arial" w:cs="Arial"/>
          <w:sz w:val="24"/>
          <w:szCs w:val="24"/>
        </w:rPr>
        <w:t>In-Home Supportive Services (IHSS) program that would have caused some recipients to lose services and allowed the contracting out of services currently provided by county staff.</w:t>
      </w:r>
    </w:p>
    <w:p w:rsidR="00056295" w:rsidRPr="00496930" w:rsidRDefault="00056295" w:rsidP="00012764">
      <w:pPr>
        <w:spacing w:after="0"/>
        <w:contextualSpacing/>
        <w:rPr>
          <w:rFonts w:ascii="Arial" w:hAnsi="Arial" w:cs="Arial"/>
          <w:sz w:val="24"/>
          <w:szCs w:val="24"/>
        </w:rPr>
      </w:pPr>
    </w:p>
    <w:p w:rsidR="00AC5EAF" w:rsidRDefault="00056295" w:rsidP="00012764">
      <w:pPr>
        <w:numPr>
          <w:ilvl w:val="0"/>
          <w:numId w:val="11"/>
        </w:numPr>
        <w:spacing w:after="0"/>
        <w:contextualSpacing/>
        <w:rPr>
          <w:rFonts w:ascii="Arial" w:hAnsi="Arial" w:cs="Arial"/>
          <w:sz w:val="24"/>
          <w:szCs w:val="24"/>
        </w:rPr>
      </w:pPr>
      <w:r>
        <w:rPr>
          <w:rFonts w:ascii="Arial" w:hAnsi="Arial" w:cs="Arial"/>
          <w:sz w:val="24"/>
          <w:szCs w:val="24"/>
        </w:rPr>
        <w:t xml:space="preserve">Rejects proposed cuts to </w:t>
      </w:r>
      <w:r w:rsidR="00AC5EAF" w:rsidRPr="006053F0">
        <w:rPr>
          <w:rFonts w:ascii="Arial" w:hAnsi="Arial" w:cs="Arial"/>
          <w:sz w:val="24"/>
          <w:szCs w:val="24"/>
        </w:rPr>
        <w:t>supplemental provider rate adjustments for providers that serve individuals with developmental disabilities. These include infant development programs, independent living programs, and early start specialized therapeutic services.</w:t>
      </w:r>
    </w:p>
    <w:p w:rsidR="00056295" w:rsidRPr="006053F0" w:rsidRDefault="00056295" w:rsidP="00012764">
      <w:pPr>
        <w:spacing w:after="0"/>
        <w:contextualSpacing/>
        <w:rPr>
          <w:rFonts w:ascii="Arial" w:hAnsi="Arial" w:cs="Arial"/>
          <w:sz w:val="24"/>
          <w:szCs w:val="24"/>
        </w:rPr>
      </w:pPr>
    </w:p>
    <w:p w:rsidR="0058351C" w:rsidRDefault="00AC5EAF" w:rsidP="00012764">
      <w:pPr>
        <w:numPr>
          <w:ilvl w:val="0"/>
          <w:numId w:val="11"/>
        </w:numPr>
        <w:spacing w:after="0"/>
        <w:contextualSpacing/>
        <w:rPr>
          <w:rFonts w:ascii="Arial" w:hAnsi="Arial" w:cs="Arial"/>
          <w:sz w:val="24"/>
          <w:szCs w:val="24"/>
        </w:rPr>
      </w:pPr>
      <w:r w:rsidRPr="006053F0">
        <w:rPr>
          <w:rFonts w:ascii="Arial" w:hAnsi="Arial" w:cs="Arial"/>
          <w:sz w:val="24"/>
          <w:szCs w:val="24"/>
        </w:rPr>
        <w:t>Rejects</w:t>
      </w:r>
      <w:r w:rsidR="00056295">
        <w:rPr>
          <w:rFonts w:ascii="Arial" w:hAnsi="Arial" w:cs="Arial"/>
          <w:sz w:val="24"/>
          <w:szCs w:val="24"/>
        </w:rPr>
        <w:t xml:space="preserve"> all proposed cuts to human services program</w:t>
      </w:r>
      <w:r w:rsidR="00607D61">
        <w:rPr>
          <w:rFonts w:ascii="Arial" w:hAnsi="Arial" w:cs="Arial"/>
          <w:sz w:val="24"/>
          <w:szCs w:val="24"/>
        </w:rPr>
        <w:t>s</w:t>
      </w:r>
      <w:r w:rsidRPr="006053F0">
        <w:rPr>
          <w:rFonts w:ascii="Arial" w:hAnsi="Arial" w:cs="Arial"/>
          <w:sz w:val="24"/>
          <w:szCs w:val="24"/>
        </w:rPr>
        <w:t xml:space="preserve"> </w:t>
      </w:r>
      <w:r w:rsidR="0058351C">
        <w:rPr>
          <w:rFonts w:ascii="Arial" w:hAnsi="Arial" w:cs="Arial"/>
          <w:sz w:val="24"/>
          <w:szCs w:val="24"/>
        </w:rPr>
        <w:t>that the May Revision includes in their “trigger category.”  This includes:</w:t>
      </w:r>
    </w:p>
    <w:p w:rsidR="0058351C" w:rsidRDefault="0058351C" w:rsidP="00012764">
      <w:pPr>
        <w:spacing w:after="0"/>
        <w:ind w:left="1440"/>
        <w:contextualSpacing/>
        <w:rPr>
          <w:rFonts w:ascii="Arial" w:hAnsi="Arial" w:cs="Arial"/>
          <w:sz w:val="24"/>
          <w:szCs w:val="24"/>
        </w:rPr>
      </w:pPr>
    </w:p>
    <w:p w:rsidR="0058351C" w:rsidRDefault="00AC5EAF" w:rsidP="00012764">
      <w:pPr>
        <w:numPr>
          <w:ilvl w:val="1"/>
          <w:numId w:val="11"/>
        </w:numPr>
        <w:spacing w:after="0"/>
        <w:contextualSpacing/>
        <w:rPr>
          <w:rFonts w:ascii="Arial" w:hAnsi="Arial" w:cs="Arial"/>
          <w:sz w:val="24"/>
          <w:szCs w:val="24"/>
        </w:rPr>
      </w:pPr>
      <w:r w:rsidRPr="006053F0">
        <w:rPr>
          <w:rFonts w:ascii="Arial" w:hAnsi="Arial" w:cs="Arial"/>
          <w:sz w:val="24"/>
          <w:szCs w:val="24"/>
        </w:rPr>
        <w:t xml:space="preserve">$300 million </w:t>
      </w:r>
      <w:r w:rsidR="0058351C">
        <w:rPr>
          <w:rFonts w:ascii="Arial" w:hAnsi="Arial" w:cs="Arial"/>
          <w:sz w:val="24"/>
          <w:szCs w:val="24"/>
        </w:rPr>
        <w:t>cut to Developmental Services;</w:t>
      </w:r>
    </w:p>
    <w:p w:rsidR="008C23E2" w:rsidRDefault="008C23E2" w:rsidP="00012764">
      <w:pPr>
        <w:spacing w:after="0"/>
        <w:ind w:left="1440"/>
        <w:contextualSpacing/>
        <w:rPr>
          <w:rFonts w:ascii="Arial" w:hAnsi="Arial" w:cs="Arial"/>
          <w:sz w:val="24"/>
          <w:szCs w:val="24"/>
        </w:rPr>
      </w:pPr>
    </w:p>
    <w:p w:rsidR="0058351C" w:rsidRDefault="0058351C" w:rsidP="00012764">
      <w:pPr>
        <w:numPr>
          <w:ilvl w:val="1"/>
          <w:numId w:val="11"/>
        </w:numPr>
        <w:spacing w:after="0"/>
        <w:contextualSpacing/>
        <w:rPr>
          <w:rFonts w:ascii="Arial" w:hAnsi="Arial" w:cs="Arial"/>
          <w:sz w:val="24"/>
          <w:szCs w:val="24"/>
        </w:rPr>
      </w:pPr>
      <w:r w:rsidRPr="0058351C">
        <w:rPr>
          <w:rFonts w:ascii="Arial" w:hAnsi="Arial" w:cs="Arial"/>
          <w:sz w:val="24"/>
          <w:szCs w:val="24"/>
        </w:rPr>
        <w:t xml:space="preserve">Various cuts </w:t>
      </w:r>
      <w:r w:rsidR="00AC5EAF" w:rsidRPr="0058351C">
        <w:rPr>
          <w:rFonts w:ascii="Arial" w:hAnsi="Arial" w:cs="Arial"/>
          <w:sz w:val="24"/>
          <w:szCs w:val="24"/>
        </w:rPr>
        <w:t>targeting seniors, such as funding cuts to senior nutrition programs and programs that help keep seniors at home and out of nursing homes</w:t>
      </w:r>
      <w:r w:rsidRPr="0058351C">
        <w:rPr>
          <w:rFonts w:ascii="Arial" w:hAnsi="Arial" w:cs="Arial"/>
          <w:sz w:val="24"/>
          <w:szCs w:val="24"/>
        </w:rPr>
        <w:t>;</w:t>
      </w:r>
    </w:p>
    <w:p w:rsidR="008C23E2" w:rsidRDefault="008C23E2" w:rsidP="00012764">
      <w:pPr>
        <w:spacing w:after="0"/>
        <w:contextualSpacing/>
        <w:rPr>
          <w:rFonts w:ascii="Arial" w:hAnsi="Arial" w:cs="Arial"/>
          <w:sz w:val="24"/>
          <w:szCs w:val="24"/>
        </w:rPr>
      </w:pPr>
    </w:p>
    <w:p w:rsidR="00AC5EAF" w:rsidRDefault="0058351C" w:rsidP="00012764">
      <w:pPr>
        <w:numPr>
          <w:ilvl w:val="1"/>
          <w:numId w:val="11"/>
        </w:numPr>
        <w:spacing w:after="0"/>
        <w:contextualSpacing/>
        <w:rPr>
          <w:rFonts w:ascii="Arial" w:hAnsi="Arial" w:cs="Arial"/>
          <w:sz w:val="24"/>
          <w:szCs w:val="24"/>
        </w:rPr>
      </w:pPr>
      <w:r>
        <w:rPr>
          <w:rFonts w:ascii="Arial" w:hAnsi="Arial" w:cs="Arial"/>
          <w:sz w:val="24"/>
          <w:szCs w:val="24"/>
        </w:rPr>
        <w:t>Cut to the federal SS</w:t>
      </w:r>
      <w:r w:rsidR="00AC5EAF" w:rsidRPr="0058351C">
        <w:rPr>
          <w:rFonts w:ascii="Arial" w:hAnsi="Arial" w:cs="Arial"/>
          <w:sz w:val="24"/>
          <w:szCs w:val="24"/>
        </w:rPr>
        <w:t>I/SSP COLA</w:t>
      </w:r>
      <w:r>
        <w:rPr>
          <w:rFonts w:ascii="Arial" w:hAnsi="Arial" w:cs="Arial"/>
          <w:sz w:val="24"/>
          <w:szCs w:val="24"/>
        </w:rPr>
        <w:t>; and</w:t>
      </w:r>
    </w:p>
    <w:p w:rsidR="008C23E2" w:rsidRDefault="008C23E2" w:rsidP="00012764">
      <w:pPr>
        <w:spacing w:after="0"/>
        <w:contextualSpacing/>
        <w:rPr>
          <w:rFonts w:ascii="Arial" w:hAnsi="Arial" w:cs="Arial"/>
          <w:sz w:val="24"/>
          <w:szCs w:val="24"/>
        </w:rPr>
      </w:pPr>
    </w:p>
    <w:p w:rsidR="0058351C" w:rsidRDefault="0058351C" w:rsidP="00012764">
      <w:pPr>
        <w:numPr>
          <w:ilvl w:val="1"/>
          <w:numId w:val="11"/>
        </w:numPr>
        <w:spacing w:after="0"/>
        <w:contextualSpacing/>
        <w:rPr>
          <w:rFonts w:ascii="Arial" w:hAnsi="Arial" w:cs="Arial"/>
          <w:sz w:val="24"/>
          <w:szCs w:val="24"/>
        </w:rPr>
      </w:pPr>
      <w:r>
        <w:rPr>
          <w:rFonts w:ascii="Arial" w:hAnsi="Arial" w:cs="Arial"/>
          <w:sz w:val="24"/>
          <w:szCs w:val="24"/>
        </w:rPr>
        <w:t>Cut to IHSS service hours by seven percent.</w:t>
      </w:r>
    </w:p>
    <w:p w:rsidR="00362CE7" w:rsidRDefault="00362CE7" w:rsidP="00362CE7">
      <w:pPr>
        <w:spacing w:after="0"/>
        <w:contextualSpacing/>
        <w:rPr>
          <w:rFonts w:ascii="Arial" w:hAnsi="Arial" w:cs="Arial"/>
          <w:sz w:val="24"/>
          <w:szCs w:val="24"/>
        </w:rPr>
      </w:pPr>
    </w:p>
    <w:p w:rsidR="009A5AA1" w:rsidRDefault="009A5AA1" w:rsidP="00362CE7">
      <w:pPr>
        <w:spacing w:after="0"/>
        <w:contextualSpacing/>
        <w:rPr>
          <w:rFonts w:ascii="Arial" w:hAnsi="Arial" w:cs="Arial"/>
          <w:sz w:val="24"/>
          <w:szCs w:val="24"/>
        </w:rPr>
      </w:pPr>
    </w:p>
    <w:p w:rsidR="0083065A" w:rsidRPr="0083065A" w:rsidRDefault="0083065A" w:rsidP="0083065A">
      <w:pPr>
        <w:spacing w:after="0"/>
        <w:rPr>
          <w:rFonts w:ascii="Arial" w:hAnsi="Arial" w:cs="Arial"/>
          <w:b/>
          <w:bCs/>
          <w:sz w:val="24"/>
          <w:szCs w:val="24"/>
        </w:rPr>
      </w:pPr>
      <w:r w:rsidRPr="0083065A">
        <w:rPr>
          <w:rFonts w:ascii="Arial" w:hAnsi="Arial" w:cs="Arial"/>
          <w:b/>
          <w:bCs/>
          <w:sz w:val="24"/>
          <w:szCs w:val="24"/>
        </w:rPr>
        <w:t>General Government</w:t>
      </w:r>
    </w:p>
    <w:p w:rsidR="0083065A" w:rsidRPr="0083065A" w:rsidRDefault="0083065A" w:rsidP="0083065A">
      <w:pPr>
        <w:spacing w:after="0"/>
        <w:rPr>
          <w:rFonts w:ascii="Arial" w:hAnsi="Arial" w:cs="Arial"/>
          <w:sz w:val="24"/>
          <w:szCs w:val="24"/>
        </w:rPr>
      </w:pPr>
    </w:p>
    <w:p w:rsidR="0083065A" w:rsidRPr="0083065A" w:rsidRDefault="0083065A" w:rsidP="0083065A">
      <w:pPr>
        <w:spacing w:after="0"/>
        <w:rPr>
          <w:rFonts w:ascii="Arial" w:eastAsia="Arial" w:hAnsi="Arial" w:cs="Arial"/>
          <w:color w:val="000000" w:themeColor="text1"/>
          <w:sz w:val="24"/>
          <w:szCs w:val="24"/>
        </w:rPr>
      </w:pPr>
      <w:r w:rsidRPr="0083065A">
        <w:rPr>
          <w:rFonts w:ascii="Arial" w:eastAsia="Arial" w:hAnsi="Arial" w:cs="Arial"/>
          <w:color w:val="000000" w:themeColor="text1"/>
          <w:sz w:val="24"/>
          <w:szCs w:val="24"/>
        </w:rPr>
        <w:t>Major changes to the Governor’s May Revision:</w:t>
      </w:r>
    </w:p>
    <w:p w:rsidR="0083065A" w:rsidRPr="0083065A" w:rsidRDefault="0083065A" w:rsidP="0083065A">
      <w:pPr>
        <w:spacing w:after="0"/>
        <w:rPr>
          <w:rFonts w:ascii="Arial" w:hAnsi="Arial" w:cs="Arial"/>
          <w:sz w:val="24"/>
          <w:szCs w:val="24"/>
        </w:rPr>
      </w:pPr>
    </w:p>
    <w:p w:rsidR="0083065A" w:rsidRPr="0083065A" w:rsidRDefault="0083065A" w:rsidP="0083065A">
      <w:pPr>
        <w:numPr>
          <w:ilvl w:val="0"/>
          <w:numId w:val="11"/>
        </w:numPr>
        <w:spacing w:after="0" w:line="240" w:lineRule="auto"/>
        <w:contextualSpacing/>
        <w:rPr>
          <w:rFonts w:ascii="Arial" w:hAnsi="Arial" w:cs="Arial"/>
          <w:sz w:val="24"/>
          <w:szCs w:val="24"/>
        </w:rPr>
      </w:pPr>
      <w:r w:rsidRPr="0083065A">
        <w:rPr>
          <w:rFonts w:ascii="Arial" w:hAnsi="Arial" w:cs="Arial"/>
          <w:sz w:val="24"/>
          <w:szCs w:val="24"/>
        </w:rPr>
        <w:t>Adds tax filers with Individual Taxpayer Identification Numbers with at least one child six years of age or younger to the Earned Income Tax Credit and the Young Child tax Credit.</w:t>
      </w:r>
    </w:p>
    <w:p w:rsidR="0083065A" w:rsidRPr="0083065A" w:rsidRDefault="0083065A" w:rsidP="0083065A">
      <w:pPr>
        <w:spacing w:after="0" w:line="240" w:lineRule="auto"/>
        <w:ind w:left="720"/>
        <w:contextualSpacing/>
        <w:rPr>
          <w:rFonts w:ascii="Arial" w:hAnsi="Arial" w:cs="Arial"/>
          <w:sz w:val="24"/>
          <w:szCs w:val="24"/>
        </w:rPr>
      </w:pPr>
    </w:p>
    <w:p w:rsidR="0083065A" w:rsidRPr="0083065A" w:rsidRDefault="0083065A" w:rsidP="0083065A">
      <w:pPr>
        <w:numPr>
          <w:ilvl w:val="0"/>
          <w:numId w:val="11"/>
        </w:numPr>
        <w:spacing w:after="0" w:line="240" w:lineRule="auto"/>
        <w:contextualSpacing/>
        <w:rPr>
          <w:rFonts w:ascii="Arial" w:hAnsi="Arial" w:cs="Arial"/>
          <w:sz w:val="24"/>
          <w:szCs w:val="24"/>
        </w:rPr>
      </w:pPr>
      <w:r w:rsidRPr="0083065A">
        <w:rPr>
          <w:rFonts w:ascii="Arial" w:hAnsi="Arial" w:cs="Arial"/>
          <w:sz w:val="24"/>
          <w:szCs w:val="24"/>
        </w:rPr>
        <w:t>Defers the proposed, additional, $1 per 20 mg nicotine-based tax on E-cigarette or vaping products.</w:t>
      </w:r>
    </w:p>
    <w:p w:rsidR="0083065A" w:rsidRPr="0083065A" w:rsidRDefault="0083065A" w:rsidP="0083065A">
      <w:pPr>
        <w:spacing w:after="0" w:line="240" w:lineRule="auto"/>
        <w:ind w:left="720"/>
        <w:contextualSpacing/>
        <w:rPr>
          <w:rFonts w:ascii="Arial" w:hAnsi="Arial" w:cs="Arial"/>
          <w:sz w:val="24"/>
          <w:szCs w:val="24"/>
        </w:rPr>
      </w:pPr>
    </w:p>
    <w:p w:rsidR="0083065A" w:rsidRPr="0083065A" w:rsidRDefault="0083065A" w:rsidP="0083065A">
      <w:pPr>
        <w:numPr>
          <w:ilvl w:val="0"/>
          <w:numId w:val="11"/>
        </w:numPr>
        <w:spacing w:after="0" w:line="240" w:lineRule="auto"/>
        <w:contextualSpacing/>
        <w:rPr>
          <w:rFonts w:ascii="Arial" w:hAnsi="Arial" w:cs="Arial"/>
          <w:sz w:val="24"/>
          <w:szCs w:val="24"/>
        </w:rPr>
      </w:pPr>
      <w:r w:rsidRPr="0083065A">
        <w:rPr>
          <w:rFonts w:ascii="Arial" w:hAnsi="Arial" w:cs="Arial"/>
          <w:sz w:val="24"/>
          <w:szCs w:val="24"/>
        </w:rPr>
        <w:t>Defers the expansion of Department of Business Oversight into the new Department of Financial Protection and Innovation.</w:t>
      </w:r>
    </w:p>
    <w:p w:rsidR="0083065A" w:rsidRPr="0083065A" w:rsidRDefault="0083065A" w:rsidP="0083065A">
      <w:pPr>
        <w:spacing w:after="0" w:line="240" w:lineRule="auto"/>
        <w:ind w:left="720"/>
        <w:contextualSpacing/>
        <w:rPr>
          <w:rFonts w:ascii="Arial" w:hAnsi="Arial" w:cs="Arial"/>
          <w:sz w:val="24"/>
          <w:szCs w:val="24"/>
        </w:rPr>
      </w:pPr>
    </w:p>
    <w:p w:rsidR="0083065A" w:rsidRPr="0083065A" w:rsidRDefault="0083065A" w:rsidP="0083065A">
      <w:pPr>
        <w:spacing w:after="0" w:line="240" w:lineRule="auto"/>
        <w:ind w:left="720"/>
        <w:contextualSpacing/>
        <w:rPr>
          <w:rFonts w:ascii="Arial" w:hAnsi="Arial" w:cs="Arial"/>
          <w:sz w:val="24"/>
          <w:szCs w:val="24"/>
        </w:rPr>
      </w:pPr>
    </w:p>
    <w:p w:rsidR="0083065A" w:rsidRPr="0083065A" w:rsidRDefault="0083065A" w:rsidP="0083065A">
      <w:pPr>
        <w:numPr>
          <w:ilvl w:val="0"/>
          <w:numId w:val="11"/>
        </w:numPr>
        <w:spacing w:after="0" w:line="240" w:lineRule="auto"/>
        <w:contextualSpacing/>
        <w:rPr>
          <w:rFonts w:ascii="Arial" w:hAnsi="Arial" w:cs="Arial"/>
          <w:sz w:val="24"/>
          <w:szCs w:val="24"/>
        </w:rPr>
      </w:pPr>
      <w:r w:rsidRPr="0083065A">
        <w:rPr>
          <w:rFonts w:ascii="Arial" w:hAnsi="Arial" w:cs="Arial"/>
          <w:sz w:val="24"/>
          <w:szCs w:val="24"/>
        </w:rPr>
        <w:t xml:space="preserve">Includes $35 million in additional funds to support the November 2020 general elections. </w:t>
      </w:r>
    </w:p>
    <w:p w:rsidR="0083065A" w:rsidRPr="0083065A" w:rsidRDefault="0083065A" w:rsidP="0083065A">
      <w:pPr>
        <w:spacing w:after="0" w:line="240" w:lineRule="auto"/>
        <w:ind w:left="720"/>
        <w:rPr>
          <w:color w:val="000000" w:themeColor="text1"/>
          <w:sz w:val="24"/>
          <w:szCs w:val="24"/>
        </w:rPr>
      </w:pPr>
    </w:p>
    <w:p w:rsidR="0083065A" w:rsidRPr="0083065A" w:rsidRDefault="0083065A" w:rsidP="0083065A">
      <w:pPr>
        <w:numPr>
          <w:ilvl w:val="0"/>
          <w:numId w:val="11"/>
        </w:numPr>
        <w:spacing w:after="0" w:line="240" w:lineRule="auto"/>
        <w:rPr>
          <w:color w:val="000000" w:themeColor="text1"/>
          <w:sz w:val="24"/>
          <w:szCs w:val="24"/>
        </w:rPr>
      </w:pPr>
      <w:r w:rsidRPr="0083065A">
        <w:rPr>
          <w:rFonts w:ascii="Arial" w:eastAsia="Arial" w:hAnsi="Arial" w:cs="Arial"/>
          <w:color w:val="000000" w:themeColor="text1"/>
          <w:sz w:val="24"/>
          <w:szCs w:val="24"/>
        </w:rPr>
        <w:t>Preserves nearly $250 million for affordable housing development in 2020-21.</w:t>
      </w:r>
    </w:p>
    <w:p w:rsidR="0083065A" w:rsidRPr="0083065A" w:rsidRDefault="0083065A" w:rsidP="0083065A">
      <w:pPr>
        <w:spacing w:after="0" w:line="240" w:lineRule="auto"/>
        <w:ind w:left="720"/>
        <w:contextualSpacing/>
        <w:rPr>
          <w:rFonts w:ascii="Arial" w:hAnsi="Arial" w:cs="Arial"/>
          <w:sz w:val="24"/>
          <w:szCs w:val="24"/>
        </w:rPr>
      </w:pPr>
    </w:p>
    <w:p w:rsidR="0083065A" w:rsidRPr="0083065A" w:rsidRDefault="0083065A" w:rsidP="0083065A">
      <w:pPr>
        <w:numPr>
          <w:ilvl w:val="0"/>
          <w:numId w:val="11"/>
        </w:numPr>
        <w:spacing w:after="0" w:line="240" w:lineRule="auto"/>
        <w:contextualSpacing/>
        <w:rPr>
          <w:rFonts w:ascii="Arial" w:hAnsi="Arial" w:cs="Arial"/>
          <w:sz w:val="24"/>
          <w:szCs w:val="24"/>
        </w:rPr>
      </w:pPr>
      <w:r w:rsidRPr="0083065A">
        <w:rPr>
          <w:rFonts w:ascii="Arial" w:eastAsia="Arial" w:hAnsi="Arial" w:cs="Arial"/>
          <w:color w:val="000000" w:themeColor="text1"/>
          <w:sz w:val="24"/>
          <w:szCs w:val="24"/>
        </w:rPr>
        <w:t>Provides $13 million for transitional housing and housing navigators for foster youth.</w:t>
      </w:r>
    </w:p>
    <w:p w:rsidR="0083065A" w:rsidRPr="0083065A" w:rsidRDefault="0083065A" w:rsidP="0083065A">
      <w:pPr>
        <w:spacing w:after="0" w:line="240" w:lineRule="auto"/>
        <w:ind w:left="720"/>
        <w:contextualSpacing/>
        <w:rPr>
          <w:rFonts w:ascii="Arial" w:hAnsi="Arial" w:cs="Arial"/>
          <w:sz w:val="24"/>
          <w:szCs w:val="24"/>
        </w:rPr>
      </w:pPr>
    </w:p>
    <w:p w:rsidR="0083065A" w:rsidRPr="0083065A" w:rsidRDefault="0083065A" w:rsidP="0083065A">
      <w:pPr>
        <w:numPr>
          <w:ilvl w:val="0"/>
          <w:numId w:val="11"/>
        </w:numPr>
        <w:spacing w:after="0" w:line="240" w:lineRule="auto"/>
        <w:contextualSpacing/>
        <w:rPr>
          <w:rFonts w:ascii="Arial" w:eastAsia="Arial" w:hAnsi="Arial" w:cs="Arial"/>
          <w:color w:val="000000" w:themeColor="text1"/>
          <w:sz w:val="24"/>
          <w:szCs w:val="24"/>
        </w:rPr>
      </w:pPr>
      <w:bookmarkStart w:id="1" w:name="_Hlk41428909"/>
      <w:r w:rsidRPr="0083065A">
        <w:rPr>
          <w:rFonts w:ascii="Arial" w:eastAsia="Arial" w:hAnsi="Arial" w:cs="Arial"/>
          <w:color w:val="000000" w:themeColor="text1"/>
          <w:sz w:val="24"/>
          <w:szCs w:val="24"/>
        </w:rPr>
        <w:t>Provides $</w:t>
      </w:r>
      <w:r w:rsidR="001C5E53">
        <w:rPr>
          <w:rFonts w:ascii="Arial" w:eastAsia="Arial" w:hAnsi="Arial" w:cs="Arial"/>
          <w:color w:val="000000" w:themeColor="text1"/>
          <w:sz w:val="24"/>
          <w:szCs w:val="24"/>
        </w:rPr>
        <w:t>3</w:t>
      </w:r>
      <w:r w:rsidRPr="0083065A">
        <w:rPr>
          <w:rFonts w:ascii="Arial" w:eastAsia="Arial" w:hAnsi="Arial" w:cs="Arial"/>
          <w:color w:val="000000" w:themeColor="text1"/>
          <w:sz w:val="24"/>
          <w:szCs w:val="24"/>
        </w:rPr>
        <w:t>50 million in state funds for homelessness programs for local governments.</w:t>
      </w:r>
    </w:p>
    <w:bookmarkEnd w:id="1"/>
    <w:p w:rsidR="0083065A" w:rsidRPr="0083065A" w:rsidRDefault="0083065A" w:rsidP="0083065A">
      <w:pPr>
        <w:spacing w:after="0"/>
        <w:ind w:left="360"/>
        <w:contextualSpacing/>
        <w:rPr>
          <w:rFonts w:ascii="Arial" w:hAnsi="Arial" w:cs="Arial"/>
          <w:sz w:val="24"/>
          <w:szCs w:val="24"/>
        </w:rPr>
      </w:pPr>
    </w:p>
    <w:p w:rsidR="0083065A" w:rsidRDefault="0083065A" w:rsidP="0083065A">
      <w:pPr>
        <w:numPr>
          <w:ilvl w:val="0"/>
          <w:numId w:val="11"/>
        </w:numPr>
        <w:spacing w:after="0" w:line="240" w:lineRule="auto"/>
        <w:contextualSpacing/>
        <w:rPr>
          <w:rFonts w:ascii="Arial" w:hAnsi="Arial" w:cs="Arial"/>
          <w:sz w:val="24"/>
          <w:szCs w:val="24"/>
        </w:rPr>
      </w:pPr>
      <w:r w:rsidRPr="0083065A">
        <w:rPr>
          <w:rFonts w:ascii="Arial" w:hAnsi="Arial" w:cs="Arial"/>
          <w:sz w:val="24"/>
          <w:szCs w:val="24"/>
        </w:rPr>
        <w:t>Rejects reductions subject to the May Revision proposed trigger, including the proposed closure of the Barstow Veterans Home. Instead requires the California Department of Veteran Affairs to work with the community stakeholders and submit a closure plan to the Legislature.</w:t>
      </w:r>
    </w:p>
    <w:p w:rsidR="0083065A" w:rsidRPr="0083065A" w:rsidRDefault="0083065A" w:rsidP="0083065A">
      <w:pPr>
        <w:spacing w:after="0" w:line="240" w:lineRule="auto"/>
        <w:ind w:left="720"/>
        <w:contextualSpacing/>
        <w:rPr>
          <w:rFonts w:ascii="Arial" w:hAnsi="Arial" w:cs="Arial"/>
          <w:sz w:val="24"/>
          <w:szCs w:val="24"/>
        </w:rPr>
      </w:pPr>
    </w:p>
    <w:p w:rsidR="007A6B6A" w:rsidRPr="0083065A" w:rsidRDefault="0083065A" w:rsidP="0083065A">
      <w:pPr>
        <w:numPr>
          <w:ilvl w:val="0"/>
          <w:numId w:val="11"/>
        </w:numPr>
        <w:spacing w:after="0" w:line="240" w:lineRule="auto"/>
        <w:contextualSpacing/>
        <w:rPr>
          <w:rFonts w:ascii="Arial" w:hAnsi="Arial" w:cs="Arial"/>
          <w:sz w:val="24"/>
          <w:szCs w:val="24"/>
        </w:rPr>
      </w:pPr>
      <w:r w:rsidRPr="0083065A">
        <w:rPr>
          <w:rFonts w:ascii="Arial" w:hAnsi="Arial" w:cs="Arial"/>
          <w:color w:val="000000"/>
          <w:sz w:val="24"/>
          <w:szCs w:val="24"/>
        </w:rPr>
        <w:t xml:space="preserve">Excludes proposed savings related to reduction of employee pay and suspending employee pay increases subject to the May Revision proposed trigger.  Any savings achieved through the collective bargaining process will increase the </w:t>
      </w:r>
      <w:r w:rsidR="00362CE7">
        <w:rPr>
          <w:rFonts w:ascii="Arial" w:hAnsi="Arial" w:cs="Arial"/>
          <w:color w:val="000000"/>
          <w:sz w:val="24"/>
          <w:szCs w:val="24"/>
        </w:rPr>
        <w:t>Legislature’s</w:t>
      </w:r>
      <w:r w:rsidRPr="0083065A">
        <w:rPr>
          <w:rFonts w:ascii="Arial" w:hAnsi="Arial" w:cs="Arial"/>
          <w:color w:val="000000"/>
          <w:sz w:val="24"/>
          <w:szCs w:val="24"/>
        </w:rPr>
        <w:t xml:space="preserve"> Version’s final reserve.</w:t>
      </w:r>
    </w:p>
    <w:p w:rsidR="0083065A" w:rsidRDefault="0083065A" w:rsidP="0083065A">
      <w:pPr>
        <w:spacing w:after="0"/>
        <w:rPr>
          <w:rFonts w:ascii="Arial" w:eastAsia="Arial" w:hAnsi="Arial" w:cs="Arial"/>
          <w:color w:val="000000" w:themeColor="text1"/>
          <w:sz w:val="24"/>
          <w:szCs w:val="24"/>
        </w:rPr>
      </w:pPr>
    </w:p>
    <w:p w:rsidR="0083065A" w:rsidRPr="003E6A43" w:rsidRDefault="0083065A" w:rsidP="0083065A">
      <w:pPr>
        <w:spacing w:after="0"/>
        <w:rPr>
          <w:rFonts w:ascii="Arial" w:eastAsia="Arial" w:hAnsi="Arial" w:cs="Arial"/>
          <w:color w:val="000000" w:themeColor="text1"/>
          <w:sz w:val="24"/>
          <w:szCs w:val="24"/>
        </w:rPr>
      </w:pPr>
    </w:p>
    <w:p w:rsidR="001A6254" w:rsidRPr="00012764" w:rsidRDefault="001A6254" w:rsidP="00012764">
      <w:pPr>
        <w:spacing w:after="0"/>
        <w:rPr>
          <w:rFonts w:ascii="Arial" w:hAnsi="Arial" w:cs="Arial"/>
          <w:b/>
          <w:bCs/>
          <w:sz w:val="24"/>
          <w:szCs w:val="24"/>
        </w:rPr>
      </w:pPr>
      <w:r w:rsidRPr="00012764">
        <w:rPr>
          <w:rFonts w:ascii="Arial" w:hAnsi="Arial" w:cs="Arial"/>
          <w:b/>
          <w:bCs/>
          <w:sz w:val="24"/>
          <w:szCs w:val="24"/>
        </w:rPr>
        <w:t>Public Safety</w:t>
      </w:r>
    </w:p>
    <w:p w:rsidR="001A6254" w:rsidRPr="001A6254" w:rsidRDefault="001A6254" w:rsidP="00012764">
      <w:pPr>
        <w:spacing w:after="0"/>
        <w:rPr>
          <w:rFonts w:ascii="Arial" w:hAnsi="Arial" w:cs="Arial"/>
          <w:sz w:val="24"/>
          <w:szCs w:val="24"/>
        </w:rPr>
      </w:pPr>
    </w:p>
    <w:p w:rsidR="007A6B6A" w:rsidRDefault="007A6B6A" w:rsidP="00012764">
      <w:pPr>
        <w:spacing w:after="0"/>
        <w:rPr>
          <w:rFonts w:ascii="Arial" w:hAnsi="Arial" w:cs="Arial"/>
          <w:sz w:val="24"/>
          <w:szCs w:val="24"/>
        </w:rPr>
      </w:pPr>
      <w:bookmarkStart w:id="2" w:name="_Hlk41415536"/>
      <w:r>
        <w:rPr>
          <w:rFonts w:ascii="Arial" w:hAnsi="Arial" w:cs="Arial"/>
          <w:sz w:val="24"/>
          <w:szCs w:val="24"/>
        </w:rPr>
        <w:t>Major changes to the Governor’s May Revision:</w:t>
      </w:r>
    </w:p>
    <w:p w:rsidR="00007F08" w:rsidRDefault="00007F08" w:rsidP="00012764">
      <w:pPr>
        <w:spacing w:after="0"/>
        <w:rPr>
          <w:rFonts w:ascii="Arial" w:hAnsi="Arial" w:cs="Arial"/>
          <w:sz w:val="24"/>
          <w:szCs w:val="24"/>
        </w:rPr>
      </w:pPr>
    </w:p>
    <w:p w:rsidR="007A6B6A" w:rsidRDefault="007A6B6A" w:rsidP="00012764">
      <w:pPr>
        <w:numPr>
          <w:ilvl w:val="0"/>
          <w:numId w:val="14"/>
        </w:numPr>
        <w:spacing w:after="0" w:line="252" w:lineRule="auto"/>
        <w:rPr>
          <w:rFonts w:ascii="Arial" w:hAnsi="Arial" w:cs="Arial"/>
          <w:sz w:val="24"/>
          <w:szCs w:val="24"/>
        </w:rPr>
      </w:pPr>
      <w:r>
        <w:rPr>
          <w:rFonts w:ascii="Arial" w:hAnsi="Arial" w:cs="Arial"/>
          <w:sz w:val="24"/>
          <w:szCs w:val="24"/>
        </w:rPr>
        <w:t>Approves $146 million in cuts to California Department of Corrections and Rehabilitation that were not proposed in the Governor’s May Revision.</w:t>
      </w:r>
    </w:p>
    <w:p w:rsidR="007A6B6A" w:rsidRDefault="007A6B6A" w:rsidP="00012764">
      <w:pPr>
        <w:spacing w:after="0"/>
        <w:ind w:left="720"/>
        <w:contextualSpacing/>
        <w:rPr>
          <w:rFonts w:ascii="Arial" w:hAnsi="Arial" w:cs="Arial"/>
          <w:sz w:val="24"/>
          <w:szCs w:val="24"/>
        </w:rPr>
      </w:pPr>
    </w:p>
    <w:p w:rsidR="007A6B6A" w:rsidRDefault="007A6B6A" w:rsidP="00012764">
      <w:pPr>
        <w:numPr>
          <w:ilvl w:val="0"/>
          <w:numId w:val="14"/>
        </w:numPr>
        <w:spacing w:after="0" w:line="252" w:lineRule="auto"/>
        <w:rPr>
          <w:rFonts w:ascii="Arial" w:hAnsi="Arial" w:cs="Arial"/>
          <w:sz w:val="24"/>
          <w:szCs w:val="24"/>
        </w:rPr>
      </w:pPr>
      <w:r>
        <w:rPr>
          <w:rFonts w:ascii="Arial" w:hAnsi="Arial" w:cs="Arial"/>
          <w:sz w:val="24"/>
          <w:szCs w:val="24"/>
        </w:rPr>
        <w:t>Rejects several proposed cuts to courts and public safety that the May Revision includes in their trigger category, including:</w:t>
      </w:r>
    </w:p>
    <w:p w:rsidR="007A6B6A" w:rsidRDefault="007A6B6A" w:rsidP="00012764">
      <w:pPr>
        <w:spacing w:after="0"/>
        <w:ind w:left="720"/>
        <w:contextualSpacing/>
        <w:rPr>
          <w:rFonts w:ascii="Arial" w:hAnsi="Arial" w:cs="Arial"/>
          <w:sz w:val="24"/>
          <w:szCs w:val="24"/>
        </w:rPr>
      </w:pPr>
    </w:p>
    <w:p w:rsidR="007A6B6A" w:rsidRDefault="007A6B6A" w:rsidP="00012764">
      <w:pPr>
        <w:numPr>
          <w:ilvl w:val="1"/>
          <w:numId w:val="14"/>
        </w:numPr>
        <w:spacing w:after="0" w:line="252" w:lineRule="auto"/>
        <w:rPr>
          <w:rFonts w:ascii="Arial" w:hAnsi="Arial" w:cs="Arial"/>
          <w:sz w:val="24"/>
          <w:szCs w:val="24"/>
        </w:rPr>
      </w:pPr>
      <w:r>
        <w:rPr>
          <w:rFonts w:ascii="Arial" w:hAnsi="Arial" w:cs="Arial"/>
          <w:sz w:val="24"/>
          <w:szCs w:val="24"/>
        </w:rPr>
        <w:t>$166 million in cuts for the state-level judiciary, the trial courts, and other Judicial Branch local assistance programs, including indigent defense, Dependency Counsel, Court Interpreters, Court Appointed Special Advocate Program, Model Self-Help Program, Equal Access Fund; Family Law Information Centers, and Civil Case Coordination.</w:t>
      </w:r>
    </w:p>
    <w:p w:rsidR="007A6B6A" w:rsidRDefault="007A6B6A" w:rsidP="00012764">
      <w:pPr>
        <w:spacing w:after="0"/>
        <w:ind w:left="1440"/>
        <w:contextualSpacing/>
        <w:rPr>
          <w:rFonts w:ascii="Arial" w:hAnsi="Arial" w:cs="Arial"/>
          <w:sz w:val="24"/>
          <w:szCs w:val="24"/>
        </w:rPr>
      </w:pPr>
    </w:p>
    <w:p w:rsidR="007A6B6A" w:rsidRDefault="007A6B6A" w:rsidP="00012764">
      <w:pPr>
        <w:numPr>
          <w:ilvl w:val="1"/>
          <w:numId w:val="14"/>
        </w:numPr>
        <w:spacing w:after="0" w:line="252" w:lineRule="auto"/>
        <w:rPr>
          <w:rFonts w:ascii="Arial" w:hAnsi="Arial" w:cs="Arial"/>
          <w:sz w:val="24"/>
          <w:szCs w:val="24"/>
        </w:rPr>
      </w:pPr>
      <w:r>
        <w:rPr>
          <w:rFonts w:ascii="Arial" w:hAnsi="Arial" w:cs="Arial"/>
          <w:sz w:val="24"/>
          <w:szCs w:val="24"/>
        </w:rPr>
        <w:t>$37 million in cuts to grants that continue to support the warm hand-off and reentry of offenders transitioning from state prison to communities;</w:t>
      </w:r>
    </w:p>
    <w:p w:rsidR="007A6B6A" w:rsidRDefault="007A6B6A" w:rsidP="00012764">
      <w:pPr>
        <w:pStyle w:val="ListParagraph"/>
        <w:spacing w:after="0"/>
        <w:rPr>
          <w:rFonts w:ascii="Arial" w:hAnsi="Arial" w:cs="Arial"/>
          <w:sz w:val="24"/>
          <w:szCs w:val="24"/>
        </w:rPr>
      </w:pPr>
    </w:p>
    <w:p w:rsidR="007A6B6A" w:rsidRDefault="007A6B6A" w:rsidP="00012764">
      <w:pPr>
        <w:numPr>
          <w:ilvl w:val="1"/>
          <w:numId w:val="14"/>
        </w:numPr>
        <w:spacing w:after="0" w:line="252" w:lineRule="auto"/>
        <w:rPr>
          <w:rFonts w:ascii="Arial" w:hAnsi="Arial" w:cs="Arial"/>
          <w:sz w:val="24"/>
          <w:szCs w:val="24"/>
        </w:rPr>
      </w:pPr>
      <w:r>
        <w:rPr>
          <w:rFonts w:ascii="Arial" w:hAnsi="Arial" w:cs="Arial"/>
          <w:sz w:val="24"/>
          <w:szCs w:val="24"/>
        </w:rPr>
        <w:t>$1.8 million in cuts that limit expansion of state prison oversight.</w:t>
      </w:r>
    </w:p>
    <w:p w:rsidR="007A6B6A" w:rsidRDefault="007A6B6A" w:rsidP="00012764">
      <w:pPr>
        <w:pStyle w:val="ListParagraph"/>
        <w:spacing w:after="0"/>
        <w:rPr>
          <w:rFonts w:ascii="Arial" w:hAnsi="Arial" w:cs="Arial"/>
          <w:sz w:val="24"/>
          <w:szCs w:val="24"/>
        </w:rPr>
      </w:pPr>
    </w:p>
    <w:p w:rsidR="007A6B6A" w:rsidRDefault="007A6B6A" w:rsidP="00012764">
      <w:pPr>
        <w:numPr>
          <w:ilvl w:val="0"/>
          <w:numId w:val="14"/>
        </w:numPr>
        <w:spacing w:after="0" w:line="252" w:lineRule="auto"/>
        <w:rPr>
          <w:rFonts w:ascii="Arial" w:hAnsi="Arial" w:cs="Arial"/>
          <w:sz w:val="24"/>
          <w:szCs w:val="24"/>
        </w:rPr>
      </w:pPr>
      <w:r>
        <w:rPr>
          <w:rFonts w:ascii="Arial" w:hAnsi="Arial" w:cs="Arial"/>
          <w:sz w:val="24"/>
          <w:szCs w:val="24"/>
        </w:rPr>
        <w:t>Includes</w:t>
      </w:r>
      <w:r w:rsidR="009A5AA1">
        <w:rPr>
          <w:rFonts w:ascii="Arial" w:hAnsi="Arial" w:cs="Arial"/>
          <w:sz w:val="24"/>
          <w:szCs w:val="24"/>
        </w:rPr>
        <w:t xml:space="preserve"> potential trigger</w:t>
      </w:r>
      <w:r>
        <w:rPr>
          <w:rFonts w:ascii="Arial" w:hAnsi="Arial" w:cs="Arial"/>
          <w:sz w:val="24"/>
          <w:szCs w:val="24"/>
        </w:rPr>
        <w:t xml:space="preserve"> solution:</w:t>
      </w:r>
    </w:p>
    <w:p w:rsidR="007A6B6A" w:rsidRDefault="007A6B6A" w:rsidP="00012764">
      <w:pPr>
        <w:pStyle w:val="ListParagraph"/>
        <w:spacing w:after="0"/>
        <w:rPr>
          <w:rFonts w:ascii="Arial" w:hAnsi="Arial" w:cs="Arial"/>
          <w:sz w:val="24"/>
          <w:szCs w:val="24"/>
        </w:rPr>
      </w:pPr>
    </w:p>
    <w:p w:rsidR="007A6B6A" w:rsidRDefault="007A6B6A" w:rsidP="00012764">
      <w:pPr>
        <w:numPr>
          <w:ilvl w:val="1"/>
          <w:numId w:val="14"/>
        </w:numPr>
        <w:spacing w:after="0" w:line="252" w:lineRule="auto"/>
        <w:rPr>
          <w:rFonts w:ascii="Arial" w:hAnsi="Arial" w:cs="Arial"/>
          <w:sz w:val="24"/>
          <w:szCs w:val="24"/>
        </w:rPr>
      </w:pPr>
      <w:r>
        <w:rPr>
          <w:rFonts w:ascii="Arial" w:hAnsi="Arial" w:cs="Arial"/>
          <w:sz w:val="24"/>
          <w:szCs w:val="24"/>
        </w:rPr>
        <w:t>$100 million reduction to the Judiciary, but the reduction cannot impact Dependency Counsel, Court Interpreters, Court Appointed Special Advocate Program, Model Self-Help Program, Equal Access Fund; Family Law Information Centers, and Civil Case Coordination.</w:t>
      </w:r>
    </w:p>
    <w:bookmarkEnd w:id="2"/>
    <w:p w:rsidR="001A6254" w:rsidRPr="006B690C" w:rsidRDefault="001A6254" w:rsidP="007A6B6A">
      <w:pPr>
        <w:spacing w:after="0"/>
        <w:ind w:left="720"/>
        <w:contextualSpacing/>
        <w:rPr>
          <w:rFonts w:ascii="Arial" w:hAnsi="Arial" w:cs="Arial"/>
          <w:sz w:val="24"/>
          <w:szCs w:val="24"/>
        </w:rPr>
      </w:pPr>
    </w:p>
    <w:sectPr w:rsidR="001A6254" w:rsidRPr="006B69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CA" w:rsidRDefault="004C30CA" w:rsidP="0099182A">
      <w:pPr>
        <w:spacing w:after="0" w:line="240" w:lineRule="auto"/>
      </w:pPr>
      <w:r>
        <w:separator/>
      </w:r>
    </w:p>
  </w:endnote>
  <w:endnote w:type="continuationSeparator" w:id="0">
    <w:p w:rsidR="004C30CA" w:rsidRDefault="004C30CA" w:rsidP="0099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46162"/>
      <w:docPartObj>
        <w:docPartGallery w:val="Page Numbers (Bottom of Page)"/>
        <w:docPartUnique/>
      </w:docPartObj>
    </w:sdtPr>
    <w:sdtEndPr>
      <w:rPr>
        <w:noProof/>
      </w:rPr>
    </w:sdtEndPr>
    <w:sdtContent>
      <w:p w:rsidR="0099182A" w:rsidRDefault="0099182A">
        <w:pPr>
          <w:pStyle w:val="Footer"/>
          <w:jc w:val="right"/>
        </w:pPr>
        <w:r>
          <w:fldChar w:fldCharType="begin"/>
        </w:r>
        <w:r>
          <w:instrText xml:space="preserve"> PAGE   \* MERGEFORMAT </w:instrText>
        </w:r>
        <w:r>
          <w:fldChar w:fldCharType="separate"/>
        </w:r>
        <w:r w:rsidR="00231D90">
          <w:rPr>
            <w:noProof/>
          </w:rPr>
          <w:t>1</w:t>
        </w:r>
        <w:r>
          <w:rPr>
            <w:noProof/>
          </w:rPr>
          <w:fldChar w:fldCharType="end"/>
        </w:r>
      </w:p>
    </w:sdtContent>
  </w:sdt>
  <w:p w:rsidR="0099182A" w:rsidRDefault="0099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CA" w:rsidRDefault="004C30CA" w:rsidP="0099182A">
      <w:pPr>
        <w:spacing w:after="0" w:line="240" w:lineRule="auto"/>
      </w:pPr>
      <w:r>
        <w:separator/>
      </w:r>
    </w:p>
  </w:footnote>
  <w:footnote w:type="continuationSeparator" w:id="0">
    <w:p w:rsidR="004C30CA" w:rsidRDefault="004C30CA" w:rsidP="00991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1D1"/>
    <w:multiLevelType w:val="hybridMultilevel"/>
    <w:tmpl w:val="A650DD3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A650B"/>
    <w:multiLevelType w:val="multilevel"/>
    <w:tmpl w:val="2D929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AA4BCD"/>
    <w:multiLevelType w:val="hybridMultilevel"/>
    <w:tmpl w:val="56CE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B7D7E"/>
    <w:multiLevelType w:val="multilevel"/>
    <w:tmpl w:val="41ACA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3BC005B"/>
    <w:multiLevelType w:val="hybridMultilevel"/>
    <w:tmpl w:val="C2D04B7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505E8"/>
    <w:multiLevelType w:val="hybridMultilevel"/>
    <w:tmpl w:val="769472A6"/>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C0990"/>
    <w:multiLevelType w:val="hybridMultilevel"/>
    <w:tmpl w:val="24CCE99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41784"/>
    <w:multiLevelType w:val="hybridMultilevel"/>
    <w:tmpl w:val="B288B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A74D97"/>
    <w:multiLevelType w:val="hybridMultilevel"/>
    <w:tmpl w:val="CE66957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07244"/>
    <w:multiLevelType w:val="hybridMultilevel"/>
    <w:tmpl w:val="C9F4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B6690"/>
    <w:multiLevelType w:val="hybridMultilevel"/>
    <w:tmpl w:val="FDAC78C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64A5586D"/>
    <w:multiLevelType w:val="hybridMultilevel"/>
    <w:tmpl w:val="1A28DD4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376A88"/>
    <w:multiLevelType w:val="hybridMultilevel"/>
    <w:tmpl w:val="5542273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57B0D"/>
    <w:multiLevelType w:val="hybridMultilevel"/>
    <w:tmpl w:val="DA6C13E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441BD"/>
    <w:multiLevelType w:val="hybridMultilevel"/>
    <w:tmpl w:val="754AFC5E"/>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2B17F8"/>
    <w:multiLevelType w:val="hybridMultilevel"/>
    <w:tmpl w:val="E5E29BC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A213FD"/>
    <w:multiLevelType w:val="hybridMultilevel"/>
    <w:tmpl w:val="0F5E052E"/>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5"/>
  </w:num>
  <w:num w:numId="5">
    <w:abstractNumId w:val="8"/>
  </w:num>
  <w:num w:numId="6">
    <w:abstractNumId w:val="12"/>
  </w:num>
  <w:num w:numId="7">
    <w:abstractNumId w:val="6"/>
  </w:num>
  <w:num w:numId="8">
    <w:abstractNumId w:val="4"/>
  </w:num>
  <w:num w:numId="9">
    <w:abstractNumId w:val="13"/>
  </w:num>
  <w:num w:numId="10">
    <w:abstractNumId w:val="16"/>
  </w:num>
  <w:num w:numId="11">
    <w:abstractNumId w:val="15"/>
  </w:num>
  <w:num w:numId="12">
    <w:abstractNumId w:val="2"/>
  </w:num>
  <w:num w:numId="13">
    <w:abstractNumId w:val="1"/>
  </w:num>
  <w:num w:numId="14">
    <w:abstractNumId w:val="15"/>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97"/>
    <w:rsid w:val="000020CC"/>
    <w:rsid w:val="00002827"/>
    <w:rsid w:val="00007F08"/>
    <w:rsid w:val="00012764"/>
    <w:rsid w:val="00026B3C"/>
    <w:rsid w:val="00031898"/>
    <w:rsid w:val="000348C1"/>
    <w:rsid w:val="00045F9E"/>
    <w:rsid w:val="00055614"/>
    <w:rsid w:val="00056295"/>
    <w:rsid w:val="00056D16"/>
    <w:rsid w:val="000A66ED"/>
    <w:rsid w:val="00116849"/>
    <w:rsid w:val="001243AD"/>
    <w:rsid w:val="00132F56"/>
    <w:rsid w:val="0013517B"/>
    <w:rsid w:val="001363B3"/>
    <w:rsid w:val="001454ED"/>
    <w:rsid w:val="00154872"/>
    <w:rsid w:val="00170E66"/>
    <w:rsid w:val="001A6254"/>
    <w:rsid w:val="001C5E53"/>
    <w:rsid w:val="001D17BA"/>
    <w:rsid w:val="001D6636"/>
    <w:rsid w:val="00211441"/>
    <w:rsid w:val="00231D90"/>
    <w:rsid w:val="0023746F"/>
    <w:rsid w:val="0024562D"/>
    <w:rsid w:val="00257455"/>
    <w:rsid w:val="00276E7F"/>
    <w:rsid w:val="002A01D6"/>
    <w:rsid w:val="002A7D52"/>
    <w:rsid w:val="002D240B"/>
    <w:rsid w:val="002D372C"/>
    <w:rsid w:val="003239A0"/>
    <w:rsid w:val="003257C7"/>
    <w:rsid w:val="003344F8"/>
    <w:rsid w:val="00343F31"/>
    <w:rsid w:val="00353D82"/>
    <w:rsid w:val="00362CE7"/>
    <w:rsid w:val="00367BBA"/>
    <w:rsid w:val="00372D5D"/>
    <w:rsid w:val="00392DB9"/>
    <w:rsid w:val="003A7765"/>
    <w:rsid w:val="003C0FD4"/>
    <w:rsid w:val="003C1C79"/>
    <w:rsid w:val="003D2345"/>
    <w:rsid w:val="003D5485"/>
    <w:rsid w:val="003E395E"/>
    <w:rsid w:val="003E6A43"/>
    <w:rsid w:val="00415250"/>
    <w:rsid w:val="0041589D"/>
    <w:rsid w:val="00424D44"/>
    <w:rsid w:val="0042593B"/>
    <w:rsid w:val="00432550"/>
    <w:rsid w:val="0046511C"/>
    <w:rsid w:val="00485F01"/>
    <w:rsid w:val="004867A7"/>
    <w:rsid w:val="004C30CA"/>
    <w:rsid w:val="004E0938"/>
    <w:rsid w:val="00513C1F"/>
    <w:rsid w:val="00536B14"/>
    <w:rsid w:val="0054133A"/>
    <w:rsid w:val="005504E6"/>
    <w:rsid w:val="005520AE"/>
    <w:rsid w:val="005636DA"/>
    <w:rsid w:val="0056417A"/>
    <w:rsid w:val="0056666C"/>
    <w:rsid w:val="0057400C"/>
    <w:rsid w:val="00582BA3"/>
    <w:rsid w:val="0058351C"/>
    <w:rsid w:val="005A2E7C"/>
    <w:rsid w:val="005C2F34"/>
    <w:rsid w:val="005E7BD5"/>
    <w:rsid w:val="00607D61"/>
    <w:rsid w:val="00610FC2"/>
    <w:rsid w:val="00620010"/>
    <w:rsid w:val="0064586A"/>
    <w:rsid w:val="00663E15"/>
    <w:rsid w:val="00685270"/>
    <w:rsid w:val="006A0057"/>
    <w:rsid w:val="006B690C"/>
    <w:rsid w:val="006B7C40"/>
    <w:rsid w:val="006C4ABB"/>
    <w:rsid w:val="006D3EF5"/>
    <w:rsid w:val="006D7C3D"/>
    <w:rsid w:val="006E5562"/>
    <w:rsid w:val="007068B0"/>
    <w:rsid w:val="00736581"/>
    <w:rsid w:val="00736A93"/>
    <w:rsid w:val="00750349"/>
    <w:rsid w:val="0075183C"/>
    <w:rsid w:val="0077788F"/>
    <w:rsid w:val="0078024E"/>
    <w:rsid w:val="007A15E5"/>
    <w:rsid w:val="007A1E27"/>
    <w:rsid w:val="007A6B6A"/>
    <w:rsid w:val="007C47F7"/>
    <w:rsid w:val="007E1367"/>
    <w:rsid w:val="007F7513"/>
    <w:rsid w:val="00826FBD"/>
    <w:rsid w:val="0083065A"/>
    <w:rsid w:val="00830AB0"/>
    <w:rsid w:val="00873A1B"/>
    <w:rsid w:val="00884178"/>
    <w:rsid w:val="008A0471"/>
    <w:rsid w:val="008C23E2"/>
    <w:rsid w:val="008F252E"/>
    <w:rsid w:val="008F5638"/>
    <w:rsid w:val="00933AEB"/>
    <w:rsid w:val="00945AAC"/>
    <w:rsid w:val="009630D4"/>
    <w:rsid w:val="0099182A"/>
    <w:rsid w:val="00991A2C"/>
    <w:rsid w:val="009945F8"/>
    <w:rsid w:val="009A2DA7"/>
    <w:rsid w:val="009A332B"/>
    <w:rsid w:val="009A5AA1"/>
    <w:rsid w:val="00A105E6"/>
    <w:rsid w:val="00A1213E"/>
    <w:rsid w:val="00A12F83"/>
    <w:rsid w:val="00A3624E"/>
    <w:rsid w:val="00A52C85"/>
    <w:rsid w:val="00A648D2"/>
    <w:rsid w:val="00A67689"/>
    <w:rsid w:val="00A77ED8"/>
    <w:rsid w:val="00A9513A"/>
    <w:rsid w:val="00A959A0"/>
    <w:rsid w:val="00AC5EAF"/>
    <w:rsid w:val="00AC6ECB"/>
    <w:rsid w:val="00B04912"/>
    <w:rsid w:val="00B128AA"/>
    <w:rsid w:val="00B221C4"/>
    <w:rsid w:val="00B66101"/>
    <w:rsid w:val="00B677D0"/>
    <w:rsid w:val="00B92EC9"/>
    <w:rsid w:val="00BD2ACF"/>
    <w:rsid w:val="00BD699E"/>
    <w:rsid w:val="00C450A3"/>
    <w:rsid w:val="00C710A1"/>
    <w:rsid w:val="00C8791C"/>
    <w:rsid w:val="00C904D2"/>
    <w:rsid w:val="00CA4B18"/>
    <w:rsid w:val="00CC5AE6"/>
    <w:rsid w:val="00CE18F9"/>
    <w:rsid w:val="00D22EBD"/>
    <w:rsid w:val="00D25CB6"/>
    <w:rsid w:val="00D27B6F"/>
    <w:rsid w:val="00D348E4"/>
    <w:rsid w:val="00D47E97"/>
    <w:rsid w:val="00D70E62"/>
    <w:rsid w:val="00D76E13"/>
    <w:rsid w:val="00D80F37"/>
    <w:rsid w:val="00D866B6"/>
    <w:rsid w:val="00DF4BE1"/>
    <w:rsid w:val="00E31D0B"/>
    <w:rsid w:val="00E34E73"/>
    <w:rsid w:val="00E47A39"/>
    <w:rsid w:val="00E55157"/>
    <w:rsid w:val="00E6258E"/>
    <w:rsid w:val="00E6405C"/>
    <w:rsid w:val="00E70DCF"/>
    <w:rsid w:val="00E940BA"/>
    <w:rsid w:val="00EE4699"/>
    <w:rsid w:val="00EE49C7"/>
    <w:rsid w:val="00EE4A99"/>
    <w:rsid w:val="00F22B19"/>
    <w:rsid w:val="00F349FF"/>
    <w:rsid w:val="00F625EF"/>
    <w:rsid w:val="00F755E3"/>
    <w:rsid w:val="00F94B94"/>
    <w:rsid w:val="00FA7022"/>
    <w:rsid w:val="00FC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E97"/>
    <w:pPr>
      <w:ind w:left="720"/>
      <w:contextualSpacing/>
    </w:pPr>
  </w:style>
  <w:style w:type="table" w:styleId="TableGrid">
    <w:name w:val="Table Grid"/>
    <w:basedOn w:val="TableNormal"/>
    <w:uiPriority w:val="39"/>
    <w:rsid w:val="0070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345"/>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D2345"/>
    <w:rPr>
      <w:rFonts w:ascii="Arial" w:hAnsi="Arial" w:cs="Arial"/>
      <w:sz w:val="18"/>
      <w:szCs w:val="18"/>
    </w:rPr>
  </w:style>
  <w:style w:type="paragraph" w:styleId="Header">
    <w:name w:val="header"/>
    <w:basedOn w:val="Normal"/>
    <w:link w:val="HeaderChar"/>
    <w:uiPriority w:val="99"/>
    <w:unhideWhenUsed/>
    <w:rsid w:val="00991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82A"/>
  </w:style>
  <w:style w:type="paragraph" w:styleId="Footer">
    <w:name w:val="footer"/>
    <w:basedOn w:val="Normal"/>
    <w:link w:val="FooterChar"/>
    <w:uiPriority w:val="99"/>
    <w:unhideWhenUsed/>
    <w:rsid w:val="00991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82A"/>
  </w:style>
  <w:style w:type="paragraph" w:styleId="NormalWeb">
    <w:name w:val="Normal (Web)"/>
    <w:basedOn w:val="Normal"/>
    <w:uiPriority w:val="99"/>
    <w:unhideWhenUsed/>
    <w:rsid w:val="00343F31"/>
    <w:pPr>
      <w:spacing w:after="0" w:line="240" w:lineRule="auto"/>
    </w:pPr>
    <w:rPr>
      <w:rFonts w:ascii="Calibri" w:hAnsi="Calibri" w:cs="Calibri"/>
    </w:rPr>
  </w:style>
  <w:style w:type="character" w:styleId="Hyperlink">
    <w:name w:val="Hyperlink"/>
    <w:basedOn w:val="DefaultParagraphFont"/>
    <w:uiPriority w:val="99"/>
    <w:semiHidden/>
    <w:unhideWhenUsed/>
    <w:rsid w:val="00343F3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E97"/>
    <w:pPr>
      <w:ind w:left="720"/>
      <w:contextualSpacing/>
    </w:pPr>
  </w:style>
  <w:style w:type="table" w:styleId="TableGrid">
    <w:name w:val="Table Grid"/>
    <w:basedOn w:val="TableNormal"/>
    <w:uiPriority w:val="39"/>
    <w:rsid w:val="00706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345"/>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D2345"/>
    <w:rPr>
      <w:rFonts w:ascii="Arial" w:hAnsi="Arial" w:cs="Arial"/>
      <w:sz w:val="18"/>
      <w:szCs w:val="18"/>
    </w:rPr>
  </w:style>
  <w:style w:type="paragraph" w:styleId="Header">
    <w:name w:val="header"/>
    <w:basedOn w:val="Normal"/>
    <w:link w:val="HeaderChar"/>
    <w:uiPriority w:val="99"/>
    <w:unhideWhenUsed/>
    <w:rsid w:val="00991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82A"/>
  </w:style>
  <w:style w:type="paragraph" w:styleId="Footer">
    <w:name w:val="footer"/>
    <w:basedOn w:val="Normal"/>
    <w:link w:val="FooterChar"/>
    <w:uiPriority w:val="99"/>
    <w:unhideWhenUsed/>
    <w:rsid w:val="00991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82A"/>
  </w:style>
  <w:style w:type="paragraph" w:styleId="NormalWeb">
    <w:name w:val="Normal (Web)"/>
    <w:basedOn w:val="Normal"/>
    <w:uiPriority w:val="99"/>
    <w:unhideWhenUsed/>
    <w:rsid w:val="00343F31"/>
    <w:pPr>
      <w:spacing w:after="0" w:line="240" w:lineRule="auto"/>
    </w:pPr>
    <w:rPr>
      <w:rFonts w:ascii="Calibri" w:hAnsi="Calibri" w:cs="Calibri"/>
    </w:rPr>
  </w:style>
  <w:style w:type="character" w:styleId="Hyperlink">
    <w:name w:val="Hyperlink"/>
    <w:basedOn w:val="DefaultParagraphFont"/>
    <w:uiPriority w:val="99"/>
    <w:semiHidden/>
    <w:unhideWhenUsed/>
    <w:rsid w:val="00343F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9186">
      <w:bodyDiv w:val="1"/>
      <w:marLeft w:val="0"/>
      <w:marRight w:val="0"/>
      <w:marTop w:val="0"/>
      <w:marBottom w:val="0"/>
      <w:divBdr>
        <w:top w:val="none" w:sz="0" w:space="0" w:color="auto"/>
        <w:left w:val="none" w:sz="0" w:space="0" w:color="auto"/>
        <w:bottom w:val="none" w:sz="0" w:space="0" w:color="auto"/>
        <w:right w:val="none" w:sz="0" w:space="0" w:color="auto"/>
      </w:divBdr>
    </w:div>
    <w:div w:id="1808350245">
      <w:bodyDiv w:val="1"/>
      <w:marLeft w:val="0"/>
      <w:marRight w:val="0"/>
      <w:marTop w:val="0"/>
      <w:marBottom w:val="0"/>
      <w:divBdr>
        <w:top w:val="none" w:sz="0" w:space="0" w:color="auto"/>
        <w:left w:val="none" w:sz="0" w:space="0" w:color="auto"/>
        <w:bottom w:val="none" w:sz="0" w:space="0" w:color="auto"/>
        <w:right w:val="none" w:sz="0" w:space="0" w:color="auto"/>
      </w:divBdr>
    </w:div>
    <w:div w:id="1861118689">
      <w:bodyDiv w:val="1"/>
      <w:marLeft w:val="0"/>
      <w:marRight w:val="0"/>
      <w:marTop w:val="0"/>
      <w:marBottom w:val="0"/>
      <w:divBdr>
        <w:top w:val="none" w:sz="0" w:space="0" w:color="auto"/>
        <w:left w:val="none" w:sz="0" w:space="0" w:color="auto"/>
        <w:bottom w:val="none" w:sz="0" w:space="0" w:color="auto"/>
        <w:right w:val="none" w:sz="0" w:space="0" w:color="auto"/>
      </w:divBdr>
    </w:div>
    <w:div w:id="19083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4E2B1-A4FC-48DA-94A5-B9BA586A897C}"/>
</file>

<file path=customXml/itemProps2.xml><?xml version="1.0" encoding="utf-8"?>
<ds:datastoreItem xmlns:ds="http://schemas.openxmlformats.org/officeDocument/2006/customXml" ds:itemID="{C1AFFA80-98C3-45DA-9389-DE37DD8E2903}"/>
</file>

<file path=docProps/app.xml><?xml version="1.0" encoding="utf-8"?>
<Properties xmlns="http://schemas.openxmlformats.org/officeDocument/2006/extended-properties" xmlns:vt="http://schemas.openxmlformats.org/officeDocument/2006/docPropsVTypes">
  <Template>Normal</Template>
  <TotalTime>5</TotalTime>
  <Pages>1</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Woods</dc:creator>
  <cp:keywords/>
  <dc:description/>
  <cp:lastModifiedBy>Chris Woods</cp:lastModifiedBy>
  <cp:revision>2</cp:revision>
  <cp:lastPrinted>2020-06-04T02:22:00Z</cp:lastPrinted>
  <dcterms:created xsi:type="dcterms:W3CDTF">2020-06-03T18:47:00Z</dcterms:created>
  <dcterms:modified xsi:type="dcterms:W3CDTF">2020-06-03T18:47:00Z</dcterms:modified>
</cp:coreProperties>
</file>